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880AC4" w:rsidRPr="00403D69" w14:paraId="1D388EFC" w14:textId="77777777" w:rsidTr="0041157E">
        <w:trPr>
          <w:trHeight w:val="276"/>
        </w:trPr>
        <w:tc>
          <w:tcPr>
            <w:tcW w:w="4439" w:type="pct"/>
            <w:vMerge w:val="restart"/>
            <w:shd w:val="clear" w:color="auto" w:fill="auto"/>
            <w:hideMark/>
          </w:tcPr>
          <w:p w14:paraId="228E91A5" w14:textId="77777777" w:rsidR="00880AC4" w:rsidRPr="00403D69" w:rsidRDefault="00880AC4" w:rsidP="0041157E">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52763E15" w14:textId="77777777" w:rsidR="00880AC4" w:rsidRPr="00403D69" w:rsidRDefault="00880AC4" w:rsidP="0041157E">
            <w:pPr>
              <w:ind w:left="-51"/>
              <w:jc w:val="center"/>
              <w:rPr>
                <w:rFonts w:ascii="Arial" w:hAnsi="Arial" w:cs="Arial"/>
                <w:b/>
              </w:rPr>
            </w:pPr>
            <w:r w:rsidRPr="00403D69">
              <w:rPr>
                <w:rFonts w:ascii="Arial" w:hAnsi="Arial" w:cs="Arial"/>
                <w:b/>
              </w:rPr>
              <w:t>PÁGINA</w:t>
            </w:r>
          </w:p>
        </w:tc>
      </w:tr>
      <w:tr w:rsidR="00880AC4" w:rsidRPr="00403D69" w14:paraId="555160B2" w14:textId="77777777" w:rsidTr="0041157E">
        <w:trPr>
          <w:trHeight w:val="414"/>
        </w:trPr>
        <w:tc>
          <w:tcPr>
            <w:tcW w:w="4439" w:type="pct"/>
            <w:vMerge/>
            <w:shd w:val="clear" w:color="auto" w:fill="auto"/>
            <w:hideMark/>
          </w:tcPr>
          <w:p w14:paraId="1DD22DD8" w14:textId="77777777" w:rsidR="00880AC4" w:rsidRPr="00403D69" w:rsidRDefault="00880AC4" w:rsidP="0041157E">
            <w:pPr>
              <w:spacing w:line="360" w:lineRule="auto"/>
              <w:rPr>
                <w:rFonts w:ascii="Arial" w:hAnsi="Arial" w:cs="Arial"/>
                <w:b/>
                <w:bCs/>
              </w:rPr>
            </w:pPr>
          </w:p>
        </w:tc>
        <w:tc>
          <w:tcPr>
            <w:tcW w:w="561" w:type="pct"/>
            <w:vMerge/>
            <w:shd w:val="clear" w:color="auto" w:fill="auto"/>
            <w:hideMark/>
          </w:tcPr>
          <w:p w14:paraId="23357835" w14:textId="77777777" w:rsidR="00880AC4" w:rsidRPr="00403D69" w:rsidRDefault="00880AC4" w:rsidP="0041157E">
            <w:pPr>
              <w:spacing w:line="360" w:lineRule="auto"/>
              <w:jc w:val="center"/>
              <w:rPr>
                <w:rFonts w:ascii="Arial" w:hAnsi="Arial" w:cs="Arial"/>
              </w:rPr>
            </w:pPr>
          </w:p>
        </w:tc>
      </w:tr>
      <w:tr w:rsidR="00880AC4" w:rsidRPr="00403D69" w14:paraId="796CE494" w14:textId="77777777" w:rsidTr="0041157E">
        <w:trPr>
          <w:trHeight w:val="414"/>
        </w:trPr>
        <w:tc>
          <w:tcPr>
            <w:tcW w:w="4439" w:type="pct"/>
            <w:vMerge/>
            <w:shd w:val="clear" w:color="auto" w:fill="auto"/>
            <w:hideMark/>
          </w:tcPr>
          <w:p w14:paraId="2DF76588" w14:textId="77777777" w:rsidR="00880AC4" w:rsidRPr="00403D69" w:rsidRDefault="00880AC4" w:rsidP="0041157E">
            <w:pPr>
              <w:spacing w:line="360" w:lineRule="auto"/>
              <w:rPr>
                <w:rFonts w:ascii="Arial" w:hAnsi="Arial" w:cs="Arial"/>
                <w:b/>
                <w:bCs/>
              </w:rPr>
            </w:pPr>
          </w:p>
        </w:tc>
        <w:tc>
          <w:tcPr>
            <w:tcW w:w="561" w:type="pct"/>
            <w:vMerge/>
            <w:shd w:val="clear" w:color="auto" w:fill="auto"/>
            <w:hideMark/>
          </w:tcPr>
          <w:p w14:paraId="06FED638" w14:textId="77777777" w:rsidR="00880AC4" w:rsidRPr="00403D69" w:rsidRDefault="00880AC4" w:rsidP="0041157E">
            <w:pPr>
              <w:spacing w:line="360" w:lineRule="auto"/>
              <w:jc w:val="center"/>
              <w:rPr>
                <w:rFonts w:ascii="Arial" w:hAnsi="Arial" w:cs="Arial"/>
                <w:b/>
              </w:rPr>
            </w:pPr>
          </w:p>
        </w:tc>
      </w:tr>
      <w:tr w:rsidR="00880AC4" w:rsidRPr="00403D69" w14:paraId="678282B9" w14:textId="77777777" w:rsidTr="0041157E">
        <w:trPr>
          <w:trHeight w:val="414"/>
        </w:trPr>
        <w:tc>
          <w:tcPr>
            <w:tcW w:w="4439" w:type="pct"/>
            <w:vMerge w:val="restart"/>
            <w:shd w:val="clear" w:color="auto" w:fill="auto"/>
            <w:hideMark/>
          </w:tcPr>
          <w:p w14:paraId="0401F54C" w14:textId="677B4418" w:rsidR="00880AC4" w:rsidRPr="00C84572" w:rsidRDefault="00880AC4" w:rsidP="0041157E">
            <w:pPr>
              <w:spacing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hideMark/>
          </w:tcPr>
          <w:p w14:paraId="5A2C1084" w14:textId="2963298B" w:rsidR="00880AC4" w:rsidRPr="00403D69" w:rsidRDefault="00880AC4" w:rsidP="0041157E">
            <w:pPr>
              <w:spacing w:line="360" w:lineRule="auto"/>
              <w:jc w:val="center"/>
              <w:rPr>
                <w:rFonts w:ascii="Arial" w:hAnsi="Arial" w:cs="Arial"/>
                <w:b/>
              </w:rPr>
            </w:pPr>
            <w:r>
              <w:rPr>
                <w:rFonts w:ascii="Arial" w:hAnsi="Arial" w:cs="Arial"/>
                <w:b/>
              </w:rPr>
              <w:t>3</w:t>
            </w:r>
          </w:p>
        </w:tc>
      </w:tr>
      <w:tr w:rsidR="00880AC4" w:rsidRPr="00403D69" w14:paraId="7C4FDA63" w14:textId="77777777" w:rsidTr="00880AC4">
        <w:trPr>
          <w:trHeight w:val="414"/>
        </w:trPr>
        <w:tc>
          <w:tcPr>
            <w:tcW w:w="4439" w:type="pct"/>
            <w:vMerge/>
            <w:shd w:val="clear" w:color="auto" w:fill="auto"/>
            <w:hideMark/>
          </w:tcPr>
          <w:p w14:paraId="14DDED31" w14:textId="77777777" w:rsidR="00880AC4" w:rsidRPr="00403D69" w:rsidRDefault="00880AC4" w:rsidP="0041157E">
            <w:pPr>
              <w:spacing w:line="360" w:lineRule="auto"/>
              <w:rPr>
                <w:rFonts w:ascii="Arial" w:hAnsi="Arial" w:cs="Arial"/>
                <w:b/>
                <w:bCs/>
              </w:rPr>
            </w:pPr>
          </w:p>
        </w:tc>
        <w:tc>
          <w:tcPr>
            <w:tcW w:w="561" w:type="pct"/>
            <w:vMerge/>
            <w:shd w:val="clear" w:color="auto" w:fill="auto"/>
            <w:hideMark/>
          </w:tcPr>
          <w:p w14:paraId="20E13F8D" w14:textId="77777777" w:rsidR="00880AC4" w:rsidRPr="00403D69" w:rsidRDefault="00880AC4" w:rsidP="0041157E">
            <w:pPr>
              <w:spacing w:line="360" w:lineRule="auto"/>
              <w:jc w:val="center"/>
              <w:rPr>
                <w:rFonts w:ascii="Arial" w:hAnsi="Arial" w:cs="Arial"/>
                <w:b/>
              </w:rPr>
            </w:pPr>
          </w:p>
        </w:tc>
      </w:tr>
      <w:tr w:rsidR="00880AC4" w:rsidRPr="00403D69" w14:paraId="4ED097D9" w14:textId="77777777" w:rsidTr="0041157E">
        <w:trPr>
          <w:trHeight w:val="414"/>
        </w:trPr>
        <w:tc>
          <w:tcPr>
            <w:tcW w:w="4439" w:type="pct"/>
            <w:vMerge w:val="restart"/>
            <w:shd w:val="clear" w:color="auto" w:fill="auto"/>
            <w:hideMark/>
          </w:tcPr>
          <w:p w14:paraId="1E7A03D3" w14:textId="77777777" w:rsidR="00880AC4" w:rsidRPr="00403D69" w:rsidRDefault="00880AC4" w:rsidP="0041157E">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49F172DE" w14:textId="0E8D472C" w:rsidR="00880AC4" w:rsidRPr="00403D69" w:rsidRDefault="00880AC4" w:rsidP="0041157E">
            <w:pPr>
              <w:tabs>
                <w:tab w:val="left" w:pos="380"/>
                <w:tab w:val="center" w:pos="455"/>
              </w:tabs>
              <w:spacing w:line="360" w:lineRule="auto"/>
              <w:jc w:val="center"/>
              <w:rPr>
                <w:rFonts w:ascii="Arial" w:hAnsi="Arial" w:cs="Arial"/>
                <w:b/>
              </w:rPr>
            </w:pPr>
            <w:r>
              <w:rPr>
                <w:rFonts w:ascii="Arial" w:hAnsi="Arial" w:cs="Arial"/>
                <w:b/>
              </w:rPr>
              <w:t>5</w:t>
            </w:r>
          </w:p>
        </w:tc>
      </w:tr>
      <w:tr w:rsidR="00880AC4" w:rsidRPr="00403D69" w14:paraId="4A04C79C" w14:textId="77777777" w:rsidTr="00880AC4">
        <w:trPr>
          <w:trHeight w:val="414"/>
        </w:trPr>
        <w:tc>
          <w:tcPr>
            <w:tcW w:w="4439" w:type="pct"/>
            <w:vMerge/>
            <w:shd w:val="clear" w:color="auto" w:fill="auto"/>
            <w:hideMark/>
          </w:tcPr>
          <w:p w14:paraId="335E3A92" w14:textId="77777777" w:rsidR="00880AC4" w:rsidRPr="00403D69" w:rsidRDefault="00880AC4" w:rsidP="0041157E">
            <w:pPr>
              <w:spacing w:line="360" w:lineRule="auto"/>
              <w:rPr>
                <w:rFonts w:ascii="Arial" w:hAnsi="Arial" w:cs="Arial"/>
                <w:b/>
                <w:bCs/>
              </w:rPr>
            </w:pPr>
          </w:p>
        </w:tc>
        <w:tc>
          <w:tcPr>
            <w:tcW w:w="561" w:type="pct"/>
            <w:vMerge/>
            <w:shd w:val="clear" w:color="auto" w:fill="auto"/>
            <w:hideMark/>
          </w:tcPr>
          <w:p w14:paraId="40F9CB9B" w14:textId="77777777" w:rsidR="00880AC4" w:rsidRPr="00403D69" w:rsidRDefault="00880AC4" w:rsidP="0041157E">
            <w:pPr>
              <w:spacing w:line="360" w:lineRule="auto"/>
              <w:jc w:val="center"/>
              <w:rPr>
                <w:rFonts w:ascii="Arial" w:hAnsi="Arial" w:cs="Arial"/>
                <w:b/>
              </w:rPr>
            </w:pPr>
          </w:p>
        </w:tc>
      </w:tr>
      <w:tr w:rsidR="00880AC4" w:rsidRPr="00403D69" w14:paraId="61A4CC1D" w14:textId="77777777" w:rsidTr="0041157E">
        <w:trPr>
          <w:trHeight w:val="414"/>
        </w:trPr>
        <w:tc>
          <w:tcPr>
            <w:tcW w:w="4439" w:type="pct"/>
            <w:vMerge w:val="restart"/>
            <w:shd w:val="clear" w:color="auto" w:fill="auto"/>
            <w:hideMark/>
          </w:tcPr>
          <w:p w14:paraId="346A7E65" w14:textId="77777777" w:rsidR="00880AC4" w:rsidRPr="00403D69" w:rsidRDefault="00880AC4" w:rsidP="0041157E">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47FB08B" w14:textId="77777777" w:rsidR="00880AC4" w:rsidRPr="00403D69" w:rsidRDefault="00880AC4" w:rsidP="0041157E">
            <w:pPr>
              <w:spacing w:line="360" w:lineRule="auto"/>
              <w:jc w:val="center"/>
              <w:rPr>
                <w:rFonts w:ascii="Arial" w:hAnsi="Arial" w:cs="Arial"/>
                <w:b/>
              </w:rPr>
            </w:pPr>
          </w:p>
        </w:tc>
      </w:tr>
      <w:tr w:rsidR="00880AC4" w:rsidRPr="00403D69" w14:paraId="1EA9C2F4" w14:textId="77777777" w:rsidTr="00880AC4">
        <w:trPr>
          <w:trHeight w:val="414"/>
        </w:trPr>
        <w:tc>
          <w:tcPr>
            <w:tcW w:w="4439" w:type="pct"/>
            <w:vMerge/>
            <w:shd w:val="clear" w:color="auto" w:fill="auto"/>
            <w:hideMark/>
          </w:tcPr>
          <w:p w14:paraId="0A376C0D" w14:textId="77777777" w:rsidR="00880AC4" w:rsidRPr="00403D69" w:rsidRDefault="00880AC4" w:rsidP="0041157E">
            <w:pPr>
              <w:spacing w:line="360" w:lineRule="auto"/>
              <w:rPr>
                <w:rFonts w:ascii="Arial" w:hAnsi="Arial" w:cs="Arial"/>
                <w:b/>
                <w:bCs/>
              </w:rPr>
            </w:pPr>
          </w:p>
        </w:tc>
        <w:tc>
          <w:tcPr>
            <w:tcW w:w="561" w:type="pct"/>
            <w:vMerge/>
            <w:shd w:val="clear" w:color="auto" w:fill="auto"/>
            <w:hideMark/>
          </w:tcPr>
          <w:p w14:paraId="0B38D756" w14:textId="77777777" w:rsidR="00880AC4" w:rsidRPr="00403D69" w:rsidRDefault="00880AC4" w:rsidP="0041157E">
            <w:pPr>
              <w:spacing w:line="360" w:lineRule="auto"/>
              <w:jc w:val="center"/>
              <w:rPr>
                <w:rFonts w:ascii="Arial" w:hAnsi="Arial" w:cs="Arial"/>
                <w:b/>
              </w:rPr>
            </w:pPr>
          </w:p>
        </w:tc>
      </w:tr>
      <w:tr w:rsidR="00880AC4" w:rsidRPr="00403D69" w14:paraId="138D82E8" w14:textId="77777777" w:rsidTr="0041157E">
        <w:trPr>
          <w:trHeight w:val="20"/>
        </w:trPr>
        <w:tc>
          <w:tcPr>
            <w:tcW w:w="4439" w:type="pct"/>
            <w:shd w:val="clear" w:color="auto" w:fill="auto"/>
            <w:hideMark/>
          </w:tcPr>
          <w:p w14:paraId="71A8D3C5" w14:textId="77777777" w:rsidR="00880AC4" w:rsidRPr="00403D69" w:rsidRDefault="00880AC4" w:rsidP="0041157E">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74D11131" w14:textId="5A5ACAAC" w:rsidR="00880AC4" w:rsidRPr="00403D69" w:rsidRDefault="00880AC4" w:rsidP="0041157E">
            <w:pPr>
              <w:spacing w:line="360" w:lineRule="auto"/>
              <w:jc w:val="center"/>
              <w:rPr>
                <w:rFonts w:ascii="Arial" w:hAnsi="Arial" w:cs="Arial"/>
                <w:b/>
              </w:rPr>
            </w:pPr>
            <w:r>
              <w:rPr>
                <w:rFonts w:ascii="Arial" w:hAnsi="Arial" w:cs="Arial"/>
                <w:b/>
              </w:rPr>
              <w:t>6</w:t>
            </w:r>
          </w:p>
        </w:tc>
      </w:tr>
      <w:tr w:rsidR="00880AC4" w:rsidRPr="00403D69" w14:paraId="059A40D6" w14:textId="77777777" w:rsidTr="0041157E">
        <w:trPr>
          <w:trHeight w:val="20"/>
        </w:trPr>
        <w:tc>
          <w:tcPr>
            <w:tcW w:w="4439" w:type="pct"/>
            <w:shd w:val="clear" w:color="auto" w:fill="auto"/>
          </w:tcPr>
          <w:p w14:paraId="36E3CCBB" w14:textId="77777777" w:rsidR="00880AC4" w:rsidRPr="00403D69" w:rsidRDefault="00880AC4" w:rsidP="0041157E">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5C320297" w14:textId="06C71E17" w:rsidR="00880AC4" w:rsidRPr="00403D69" w:rsidRDefault="00880AC4" w:rsidP="0041157E">
            <w:pPr>
              <w:spacing w:line="360" w:lineRule="auto"/>
              <w:jc w:val="center"/>
              <w:rPr>
                <w:rFonts w:ascii="Arial" w:hAnsi="Arial" w:cs="Arial"/>
                <w:b/>
              </w:rPr>
            </w:pPr>
            <w:r>
              <w:rPr>
                <w:rFonts w:ascii="Arial" w:hAnsi="Arial" w:cs="Arial"/>
                <w:b/>
              </w:rPr>
              <w:t>6</w:t>
            </w:r>
          </w:p>
        </w:tc>
      </w:tr>
      <w:tr w:rsidR="00880AC4" w:rsidRPr="00403D69" w14:paraId="485C13ED" w14:textId="77777777" w:rsidTr="0041157E">
        <w:trPr>
          <w:trHeight w:val="20"/>
        </w:trPr>
        <w:tc>
          <w:tcPr>
            <w:tcW w:w="4439" w:type="pct"/>
            <w:shd w:val="clear" w:color="auto" w:fill="auto"/>
          </w:tcPr>
          <w:p w14:paraId="09B60D64" w14:textId="77777777" w:rsidR="00880AC4" w:rsidRPr="00403D69" w:rsidRDefault="00880AC4" w:rsidP="0041157E">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2C58EC" w14:textId="311B909E" w:rsidR="00880AC4" w:rsidRPr="00403D69" w:rsidRDefault="00880AC4" w:rsidP="0041157E">
            <w:pPr>
              <w:spacing w:line="360" w:lineRule="auto"/>
              <w:jc w:val="center"/>
              <w:rPr>
                <w:rFonts w:ascii="Arial" w:hAnsi="Arial" w:cs="Arial"/>
                <w:b/>
              </w:rPr>
            </w:pPr>
            <w:r>
              <w:rPr>
                <w:rFonts w:ascii="Arial" w:hAnsi="Arial" w:cs="Arial"/>
                <w:b/>
              </w:rPr>
              <w:t>6</w:t>
            </w:r>
          </w:p>
        </w:tc>
      </w:tr>
      <w:tr w:rsidR="00880AC4" w:rsidRPr="00403D69" w14:paraId="1E4E66A7" w14:textId="77777777" w:rsidTr="0041157E">
        <w:trPr>
          <w:trHeight w:val="20"/>
        </w:trPr>
        <w:tc>
          <w:tcPr>
            <w:tcW w:w="4439" w:type="pct"/>
            <w:shd w:val="clear" w:color="auto" w:fill="auto"/>
          </w:tcPr>
          <w:p w14:paraId="0F753BCC" w14:textId="77777777" w:rsidR="00880AC4" w:rsidRPr="00403D69" w:rsidRDefault="00880AC4" w:rsidP="0041157E">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1F83CCA4" w14:textId="685AC3A9" w:rsidR="00880AC4" w:rsidRPr="00403D69" w:rsidRDefault="00880AC4" w:rsidP="0041157E">
            <w:pPr>
              <w:spacing w:line="360" w:lineRule="auto"/>
              <w:jc w:val="center"/>
              <w:rPr>
                <w:rFonts w:ascii="Arial" w:hAnsi="Arial" w:cs="Arial"/>
                <w:b/>
              </w:rPr>
            </w:pPr>
            <w:r>
              <w:rPr>
                <w:rFonts w:ascii="Arial" w:hAnsi="Arial" w:cs="Arial"/>
                <w:b/>
              </w:rPr>
              <w:t>7</w:t>
            </w:r>
          </w:p>
        </w:tc>
      </w:tr>
      <w:tr w:rsidR="00880AC4" w:rsidRPr="00403D69" w14:paraId="15F1249C" w14:textId="77777777" w:rsidTr="0041157E">
        <w:trPr>
          <w:trHeight w:val="20"/>
        </w:trPr>
        <w:tc>
          <w:tcPr>
            <w:tcW w:w="4439" w:type="pct"/>
            <w:shd w:val="clear" w:color="auto" w:fill="auto"/>
          </w:tcPr>
          <w:p w14:paraId="40C4DB8D" w14:textId="77777777" w:rsidR="00880AC4" w:rsidRPr="00945D64" w:rsidRDefault="00880AC4" w:rsidP="0041157E">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5B27839E" w14:textId="1004CDB2" w:rsidR="00880AC4" w:rsidRPr="00403D69" w:rsidRDefault="00247833" w:rsidP="0041157E">
            <w:pPr>
              <w:spacing w:line="360" w:lineRule="auto"/>
              <w:jc w:val="center"/>
              <w:rPr>
                <w:rFonts w:ascii="Arial" w:hAnsi="Arial" w:cs="Arial"/>
                <w:b/>
              </w:rPr>
            </w:pPr>
            <w:r>
              <w:rPr>
                <w:rFonts w:ascii="Arial" w:hAnsi="Arial" w:cs="Arial"/>
                <w:b/>
              </w:rPr>
              <w:t>7</w:t>
            </w:r>
          </w:p>
        </w:tc>
      </w:tr>
      <w:tr w:rsidR="00880AC4" w:rsidRPr="00403D69" w14:paraId="04201C08" w14:textId="77777777" w:rsidTr="0041157E">
        <w:trPr>
          <w:trHeight w:val="20"/>
        </w:trPr>
        <w:tc>
          <w:tcPr>
            <w:tcW w:w="4439" w:type="pct"/>
            <w:shd w:val="clear" w:color="auto" w:fill="auto"/>
          </w:tcPr>
          <w:p w14:paraId="5F1630D6" w14:textId="77777777" w:rsidR="00880AC4" w:rsidRPr="00403D69" w:rsidRDefault="00880AC4" w:rsidP="0041157E">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715C7C79" w14:textId="715622C3" w:rsidR="00880AC4" w:rsidRPr="00403D69" w:rsidRDefault="00880AC4" w:rsidP="0041157E">
            <w:pPr>
              <w:spacing w:line="360" w:lineRule="auto"/>
              <w:jc w:val="center"/>
              <w:rPr>
                <w:rFonts w:ascii="Arial" w:hAnsi="Arial" w:cs="Arial"/>
                <w:b/>
              </w:rPr>
            </w:pPr>
            <w:r>
              <w:rPr>
                <w:rFonts w:ascii="Arial" w:hAnsi="Arial" w:cs="Arial"/>
                <w:b/>
              </w:rPr>
              <w:t>9</w:t>
            </w:r>
          </w:p>
        </w:tc>
      </w:tr>
      <w:tr w:rsidR="00880AC4" w:rsidRPr="00403D69" w14:paraId="56CBC339" w14:textId="77777777" w:rsidTr="0041157E">
        <w:trPr>
          <w:trHeight w:val="20"/>
        </w:trPr>
        <w:tc>
          <w:tcPr>
            <w:tcW w:w="4439" w:type="pct"/>
            <w:shd w:val="clear" w:color="auto" w:fill="auto"/>
          </w:tcPr>
          <w:p w14:paraId="5EE00BF0" w14:textId="77777777" w:rsidR="00880AC4" w:rsidRPr="00403D69" w:rsidRDefault="00880AC4" w:rsidP="0041157E">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436D665" w14:textId="737C5501" w:rsidR="00880AC4" w:rsidRPr="00403D69" w:rsidRDefault="00880AC4" w:rsidP="0041157E">
            <w:pPr>
              <w:spacing w:line="360" w:lineRule="auto"/>
              <w:jc w:val="center"/>
              <w:rPr>
                <w:rFonts w:ascii="Arial" w:hAnsi="Arial" w:cs="Arial"/>
                <w:b/>
              </w:rPr>
            </w:pPr>
            <w:r>
              <w:rPr>
                <w:rFonts w:ascii="Arial" w:hAnsi="Arial" w:cs="Arial"/>
                <w:b/>
              </w:rPr>
              <w:t>9</w:t>
            </w:r>
          </w:p>
        </w:tc>
      </w:tr>
      <w:tr w:rsidR="00880AC4" w:rsidRPr="00403D69" w14:paraId="4E8E77C7" w14:textId="77777777" w:rsidTr="0041157E">
        <w:trPr>
          <w:trHeight w:val="20"/>
        </w:trPr>
        <w:tc>
          <w:tcPr>
            <w:tcW w:w="4439" w:type="pct"/>
            <w:shd w:val="clear" w:color="auto" w:fill="auto"/>
          </w:tcPr>
          <w:p w14:paraId="620D3613" w14:textId="77777777" w:rsidR="00880AC4" w:rsidRPr="00373686" w:rsidRDefault="00880AC4" w:rsidP="0041157E">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14:paraId="2FE064F9" w14:textId="2FB86F3D" w:rsidR="00880AC4" w:rsidRDefault="00880AC4" w:rsidP="0041157E">
            <w:pPr>
              <w:spacing w:line="360" w:lineRule="auto"/>
              <w:jc w:val="center"/>
              <w:rPr>
                <w:rFonts w:ascii="Arial" w:hAnsi="Arial" w:cs="Arial"/>
                <w:b/>
              </w:rPr>
            </w:pPr>
            <w:r w:rsidRPr="00373686">
              <w:rPr>
                <w:rFonts w:ascii="Arial" w:hAnsi="Arial" w:cs="Arial"/>
                <w:b/>
              </w:rPr>
              <w:t>1</w:t>
            </w:r>
            <w:r>
              <w:rPr>
                <w:rFonts w:ascii="Arial" w:hAnsi="Arial" w:cs="Arial"/>
                <w:b/>
              </w:rPr>
              <w:t>1</w:t>
            </w:r>
          </w:p>
        </w:tc>
      </w:tr>
      <w:tr w:rsidR="00880AC4" w:rsidRPr="00403D69" w14:paraId="3B55D172" w14:textId="77777777" w:rsidTr="0041157E">
        <w:trPr>
          <w:trHeight w:val="20"/>
        </w:trPr>
        <w:tc>
          <w:tcPr>
            <w:tcW w:w="4439" w:type="pct"/>
            <w:shd w:val="clear" w:color="auto" w:fill="auto"/>
          </w:tcPr>
          <w:p w14:paraId="4A95E688" w14:textId="77777777" w:rsidR="00880AC4" w:rsidRPr="001B3167" w:rsidRDefault="00880AC4" w:rsidP="0041157E">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73B9D60E" w14:textId="363248BD" w:rsidR="00880AC4" w:rsidRPr="00403D69" w:rsidRDefault="00880AC4" w:rsidP="0041157E">
            <w:pPr>
              <w:spacing w:line="360" w:lineRule="auto"/>
              <w:jc w:val="center"/>
              <w:rPr>
                <w:rFonts w:ascii="Arial" w:hAnsi="Arial" w:cs="Arial"/>
                <w:b/>
              </w:rPr>
            </w:pPr>
            <w:r w:rsidRPr="001B3167">
              <w:rPr>
                <w:rFonts w:ascii="Arial" w:hAnsi="Arial" w:cs="Arial"/>
                <w:b/>
              </w:rPr>
              <w:t>1</w:t>
            </w:r>
            <w:r>
              <w:rPr>
                <w:rFonts w:ascii="Arial" w:hAnsi="Arial" w:cs="Arial"/>
                <w:b/>
              </w:rPr>
              <w:t>2</w:t>
            </w:r>
          </w:p>
        </w:tc>
      </w:tr>
      <w:tr w:rsidR="00880AC4" w:rsidRPr="00403D69" w14:paraId="66103A1E" w14:textId="77777777" w:rsidTr="0041157E">
        <w:trPr>
          <w:trHeight w:val="20"/>
        </w:trPr>
        <w:tc>
          <w:tcPr>
            <w:tcW w:w="4439" w:type="pct"/>
            <w:shd w:val="clear" w:color="auto" w:fill="auto"/>
          </w:tcPr>
          <w:p w14:paraId="6650CDB7" w14:textId="77777777" w:rsidR="00880AC4" w:rsidRPr="00403D69" w:rsidRDefault="00880AC4" w:rsidP="0041157E">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44F0D460" w14:textId="77BFD797" w:rsidR="00880AC4" w:rsidRPr="00403D69" w:rsidRDefault="00880AC4" w:rsidP="0041157E">
            <w:pPr>
              <w:spacing w:line="360" w:lineRule="auto"/>
              <w:jc w:val="center"/>
              <w:rPr>
                <w:rFonts w:ascii="Arial" w:hAnsi="Arial" w:cs="Arial"/>
                <w:b/>
              </w:rPr>
            </w:pPr>
            <w:r>
              <w:rPr>
                <w:rFonts w:ascii="Arial" w:hAnsi="Arial" w:cs="Arial"/>
                <w:b/>
              </w:rPr>
              <w:t>12</w:t>
            </w:r>
          </w:p>
        </w:tc>
      </w:tr>
      <w:tr w:rsidR="00880AC4" w:rsidRPr="00403D69" w14:paraId="4FA6E555" w14:textId="77777777" w:rsidTr="0041157E">
        <w:trPr>
          <w:trHeight w:val="20"/>
        </w:trPr>
        <w:tc>
          <w:tcPr>
            <w:tcW w:w="4439" w:type="pct"/>
            <w:shd w:val="clear" w:color="auto" w:fill="auto"/>
            <w:hideMark/>
          </w:tcPr>
          <w:p w14:paraId="17928989" w14:textId="77777777" w:rsidR="00880AC4" w:rsidRPr="00403D69" w:rsidRDefault="00880AC4" w:rsidP="0041157E">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6BB3112D" w14:textId="77500378" w:rsidR="00880AC4" w:rsidRPr="00403D69" w:rsidRDefault="00880AC4" w:rsidP="00247833">
            <w:pPr>
              <w:spacing w:line="360" w:lineRule="auto"/>
              <w:jc w:val="center"/>
              <w:rPr>
                <w:rFonts w:ascii="Arial" w:hAnsi="Arial" w:cs="Arial"/>
                <w:b/>
              </w:rPr>
            </w:pPr>
            <w:r>
              <w:rPr>
                <w:rFonts w:ascii="Arial" w:hAnsi="Arial" w:cs="Arial"/>
                <w:b/>
              </w:rPr>
              <w:t>1</w:t>
            </w:r>
            <w:r w:rsidR="00247833">
              <w:rPr>
                <w:rFonts w:ascii="Arial" w:hAnsi="Arial" w:cs="Arial"/>
                <w:b/>
              </w:rPr>
              <w:t>2</w:t>
            </w:r>
          </w:p>
        </w:tc>
      </w:tr>
      <w:tr w:rsidR="00880AC4" w:rsidRPr="00403D69" w14:paraId="7BEEFC85" w14:textId="77777777" w:rsidTr="0041157E">
        <w:trPr>
          <w:trHeight w:val="20"/>
        </w:trPr>
        <w:tc>
          <w:tcPr>
            <w:tcW w:w="4439" w:type="pct"/>
            <w:shd w:val="clear" w:color="auto" w:fill="auto"/>
          </w:tcPr>
          <w:p w14:paraId="50B8BCA1" w14:textId="77777777" w:rsidR="00880AC4" w:rsidRPr="001B3167" w:rsidRDefault="00880AC4" w:rsidP="0041157E">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5A2942A8" w14:textId="10758F56" w:rsidR="00880AC4" w:rsidRPr="00403D69" w:rsidRDefault="00880AC4" w:rsidP="0041157E">
            <w:pPr>
              <w:spacing w:line="360" w:lineRule="auto"/>
              <w:jc w:val="center"/>
              <w:rPr>
                <w:rFonts w:ascii="Arial" w:hAnsi="Arial" w:cs="Arial"/>
                <w:b/>
              </w:rPr>
            </w:pPr>
            <w:r w:rsidRPr="001B3167">
              <w:rPr>
                <w:rFonts w:ascii="Arial" w:hAnsi="Arial" w:cs="Arial"/>
                <w:b/>
              </w:rPr>
              <w:t>1</w:t>
            </w:r>
            <w:r>
              <w:rPr>
                <w:rFonts w:ascii="Arial" w:hAnsi="Arial" w:cs="Arial"/>
                <w:b/>
              </w:rPr>
              <w:t>3</w:t>
            </w:r>
          </w:p>
        </w:tc>
      </w:tr>
      <w:tr w:rsidR="00880AC4" w:rsidRPr="00403D69" w14:paraId="67094C31" w14:textId="77777777" w:rsidTr="0041157E">
        <w:trPr>
          <w:trHeight w:val="667"/>
        </w:trPr>
        <w:tc>
          <w:tcPr>
            <w:tcW w:w="4439" w:type="pct"/>
            <w:shd w:val="clear" w:color="auto" w:fill="auto"/>
          </w:tcPr>
          <w:p w14:paraId="1A5A8430" w14:textId="77777777" w:rsidR="00880AC4" w:rsidRDefault="00880AC4" w:rsidP="0041157E">
            <w:pPr>
              <w:spacing w:line="360" w:lineRule="auto"/>
              <w:rPr>
                <w:rFonts w:ascii="Arial" w:hAnsi="Arial" w:cs="Arial"/>
                <w:b/>
                <w:bCs/>
              </w:rPr>
            </w:pPr>
            <w:r>
              <w:rPr>
                <w:rFonts w:ascii="Arial" w:hAnsi="Arial" w:cs="Arial"/>
                <w:b/>
                <w:bCs/>
              </w:rPr>
              <w:lastRenderedPageBreak/>
              <w:t>II. INFORME INDIVIDUAL DE AUDITORÍA RELATIVO A EGRESOS</w:t>
            </w:r>
          </w:p>
        </w:tc>
        <w:tc>
          <w:tcPr>
            <w:tcW w:w="561" w:type="pct"/>
            <w:shd w:val="clear" w:color="auto" w:fill="auto"/>
          </w:tcPr>
          <w:p w14:paraId="1D8DE14F" w14:textId="77777777" w:rsidR="00880AC4" w:rsidRPr="00403D69" w:rsidRDefault="00880AC4" w:rsidP="0041157E">
            <w:pPr>
              <w:spacing w:line="360" w:lineRule="auto"/>
              <w:jc w:val="center"/>
              <w:rPr>
                <w:rFonts w:ascii="Arial" w:hAnsi="Arial" w:cs="Arial"/>
                <w:b/>
              </w:rPr>
            </w:pPr>
          </w:p>
        </w:tc>
      </w:tr>
      <w:tr w:rsidR="00880AC4" w:rsidRPr="00403D69" w14:paraId="3C06C511" w14:textId="77777777" w:rsidTr="00880AC4">
        <w:trPr>
          <w:trHeight w:val="543"/>
        </w:trPr>
        <w:tc>
          <w:tcPr>
            <w:tcW w:w="4439" w:type="pct"/>
            <w:shd w:val="clear" w:color="auto" w:fill="auto"/>
          </w:tcPr>
          <w:p w14:paraId="6ABCF25A" w14:textId="77777777" w:rsidR="00880AC4" w:rsidRDefault="00880AC4" w:rsidP="0041157E">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6DAA5EE1" w14:textId="5FE80778" w:rsidR="00880AC4" w:rsidRPr="00403D69" w:rsidRDefault="00880AC4" w:rsidP="00247833">
            <w:pPr>
              <w:spacing w:line="360" w:lineRule="auto"/>
              <w:jc w:val="center"/>
              <w:rPr>
                <w:rFonts w:ascii="Arial" w:hAnsi="Arial" w:cs="Arial"/>
                <w:b/>
              </w:rPr>
            </w:pPr>
            <w:r>
              <w:rPr>
                <w:rFonts w:ascii="Arial" w:hAnsi="Arial" w:cs="Arial"/>
                <w:b/>
              </w:rPr>
              <w:t>1</w:t>
            </w:r>
            <w:r w:rsidR="00247833">
              <w:rPr>
                <w:rFonts w:ascii="Arial" w:hAnsi="Arial" w:cs="Arial"/>
                <w:b/>
              </w:rPr>
              <w:t>3</w:t>
            </w:r>
          </w:p>
        </w:tc>
      </w:tr>
      <w:tr w:rsidR="00880AC4" w:rsidRPr="00403D69" w14:paraId="40A53FE1" w14:textId="77777777" w:rsidTr="0041157E">
        <w:trPr>
          <w:trHeight w:val="572"/>
        </w:trPr>
        <w:tc>
          <w:tcPr>
            <w:tcW w:w="4439" w:type="pct"/>
            <w:shd w:val="clear" w:color="auto" w:fill="auto"/>
          </w:tcPr>
          <w:p w14:paraId="6AC2E33B" w14:textId="77777777" w:rsidR="00880AC4" w:rsidRDefault="00880AC4" w:rsidP="0041157E">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51944844" w14:textId="2105B5A6" w:rsidR="00880AC4" w:rsidRPr="00403D69" w:rsidRDefault="00880AC4" w:rsidP="0041157E">
            <w:pPr>
              <w:spacing w:line="360" w:lineRule="auto"/>
              <w:jc w:val="center"/>
              <w:rPr>
                <w:rFonts w:ascii="Arial" w:hAnsi="Arial" w:cs="Arial"/>
                <w:b/>
              </w:rPr>
            </w:pPr>
            <w:r>
              <w:rPr>
                <w:rFonts w:ascii="Arial" w:hAnsi="Arial" w:cs="Arial"/>
                <w:b/>
              </w:rPr>
              <w:t>14</w:t>
            </w:r>
          </w:p>
        </w:tc>
      </w:tr>
      <w:tr w:rsidR="00880AC4" w:rsidRPr="00403D69" w14:paraId="20849469" w14:textId="77777777" w:rsidTr="0041157E">
        <w:trPr>
          <w:trHeight w:val="566"/>
        </w:trPr>
        <w:tc>
          <w:tcPr>
            <w:tcW w:w="4439" w:type="pct"/>
            <w:shd w:val="clear" w:color="auto" w:fill="auto"/>
          </w:tcPr>
          <w:p w14:paraId="1E907926" w14:textId="77777777" w:rsidR="00880AC4" w:rsidRPr="00B60639" w:rsidRDefault="00880AC4" w:rsidP="0041157E">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27847B8D" w14:textId="1848DF36" w:rsidR="00880AC4" w:rsidRPr="00403D69" w:rsidRDefault="00880AC4" w:rsidP="0041157E">
            <w:pPr>
              <w:spacing w:line="360" w:lineRule="auto"/>
              <w:jc w:val="center"/>
              <w:rPr>
                <w:rFonts w:ascii="Arial" w:hAnsi="Arial" w:cs="Arial"/>
                <w:b/>
              </w:rPr>
            </w:pPr>
            <w:r>
              <w:rPr>
                <w:rFonts w:ascii="Arial" w:hAnsi="Arial" w:cs="Arial"/>
                <w:b/>
              </w:rPr>
              <w:t>14</w:t>
            </w:r>
          </w:p>
        </w:tc>
      </w:tr>
      <w:tr w:rsidR="00880AC4" w:rsidRPr="00403D69" w14:paraId="4FAA8350" w14:textId="77777777" w:rsidTr="0041157E">
        <w:trPr>
          <w:trHeight w:val="560"/>
        </w:trPr>
        <w:tc>
          <w:tcPr>
            <w:tcW w:w="4439" w:type="pct"/>
            <w:shd w:val="clear" w:color="auto" w:fill="auto"/>
          </w:tcPr>
          <w:p w14:paraId="193E3EDD" w14:textId="77777777" w:rsidR="00880AC4" w:rsidRDefault="00880AC4" w:rsidP="0041157E">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03FE590A" w14:textId="1B85292E" w:rsidR="00880AC4" w:rsidRPr="00403D69" w:rsidRDefault="00880AC4" w:rsidP="00247833">
            <w:pPr>
              <w:spacing w:line="360" w:lineRule="auto"/>
              <w:jc w:val="center"/>
              <w:rPr>
                <w:rFonts w:ascii="Arial" w:hAnsi="Arial" w:cs="Arial"/>
                <w:b/>
              </w:rPr>
            </w:pPr>
            <w:r>
              <w:rPr>
                <w:rFonts w:ascii="Arial" w:hAnsi="Arial" w:cs="Arial"/>
                <w:b/>
              </w:rPr>
              <w:t>1</w:t>
            </w:r>
            <w:r w:rsidR="00247833">
              <w:rPr>
                <w:rFonts w:ascii="Arial" w:hAnsi="Arial" w:cs="Arial"/>
                <w:b/>
              </w:rPr>
              <w:t>4</w:t>
            </w:r>
          </w:p>
        </w:tc>
      </w:tr>
      <w:tr w:rsidR="00880AC4" w:rsidRPr="00403D69" w14:paraId="4AD7B72B" w14:textId="77777777" w:rsidTr="0041157E">
        <w:trPr>
          <w:trHeight w:val="575"/>
        </w:trPr>
        <w:tc>
          <w:tcPr>
            <w:tcW w:w="4439" w:type="pct"/>
            <w:shd w:val="clear" w:color="auto" w:fill="auto"/>
          </w:tcPr>
          <w:p w14:paraId="5B7C741F" w14:textId="77777777" w:rsidR="00880AC4" w:rsidRDefault="00880AC4" w:rsidP="0041157E">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07F9DDB" w14:textId="46CAC082" w:rsidR="00880AC4" w:rsidRPr="00403D69" w:rsidRDefault="00880AC4" w:rsidP="00247833">
            <w:pPr>
              <w:spacing w:line="360" w:lineRule="auto"/>
              <w:jc w:val="center"/>
              <w:rPr>
                <w:rFonts w:ascii="Arial" w:hAnsi="Arial" w:cs="Arial"/>
                <w:b/>
              </w:rPr>
            </w:pPr>
            <w:r>
              <w:rPr>
                <w:rFonts w:ascii="Arial" w:hAnsi="Arial" w:cs="Arial"/>
                <w:b/>
              </w:rPr>
              <w:t>1</w:t>
            </w:r>
            <w:r w:rsidR="00247833">
              <w:rPr>
                <w:rFonts w:ascii="Arial" w:hAnsi="Arial" w:cs="Arial"/>
                <w:b/>
              </w:rPr>
              <w:t>5</w:t>
            </w:r>
          </w:p>
        </w:tc>
      </w:tr>
      <w:tr w:rsidR="00880AC4" w:rsidRPr="00403D69" w14:paraId="436D0918" w14:textId="77777777" w:rsidTr="0041157E">
        <w:trPr>
          <w:trHeight w:val="575"/>
        </w:trPr>
        <w:tc>
          <w:tcPr>
            <w:tcW w:w="4439" w:type="pct"/>
            <w:shd w:val="clear" w:color="auto" w:fill="auto"/>
          </w:tcPr>
          <w:p w14:paraId="509AD9F1" w14:textId="77777777" w:rsidR="00880AC4" w:rsidRPr="00403D69" w:rsidRDefault="00880AC4" w:rsidP="0041157E">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5FA7CCEA" w14:textId="09EFB5A1" w:rsidR="00880AC4" w:rsidRDefault="00880AC4" w:rsidP="00247833">
            <w:pPr>
              <w:spacing w:line="360" w:lineRule="auto"/>
              <w:jc w:val="center"/>
              <w:rPr>
                <w:rFonts w:ascii="Arial" w:hAnsi="Arial" w:cs="Arial"/>
                <w:b/>
              </w:rPr>
            </w:pPr>
            <w:r>
              <w:rPr>
                <w:rFonts w:ascii="Arial" w:hAnsi="Arial" w:cs="Arial"/>
                <w:b/>
              </w:rPr>
              <w:t>1</w:t>
            </w:r>
            <w:r w:rsidR="00247833">
              <w:rPr>
                <w:rFonts w:ascii="Arial" w:hAnsi="Arial" w:cs="Arial"/>
                <w:b/>
              </w:rPr>
              <w:t>6</w:t>
            </w:r>
          </w:p>
        </w:tc>
      </w:tr>
      <w:tr w:rsidR="00880AC4" w:rsidRPr="00403D69" w14:paraId="08744BED" w14:textId="77777777" w:rsidTr="0041157E">
        <w:trPr>
          <w:trHeight w:val="568"/>
        </w:trPr>
        <w:tc>
          <w:tcPr>
            <w:tcW w:w="4439" w:type="pct"/>
            <w:shd w:val="clear" w:color="auto" w:fill="auto"/>
          </w:tcPr>
          <w:p w14:paraId="4902C0A0" w14:textId="77777777" w:rsidR="00880AC4" w:rsidRDefault="00880AC4" w:rsidP="0041157E">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09A48AFA" w14:textId="138C8D80" w:rsidR="00880AC4" w:rsidRPr="00403D69" w:rsidRDefault="00880AC4" w:rsidP="00247833">
            <w:pPr>
              <w:spacing w:line="360" w:lineRule="auto"/>
              <w:jc w:val="center"/>
              <w:rPr>
                <w:rFonts w:ascii="Arial" w:hAnsi="Arial" w:cs="Arial"/>
                <w:b/>
              </w:rPr>
            </w:pPr>
            <w:r>
              <w:rPr>
                <w:rFonts w:ascii="Arial" w:hAnsi="Arial" w:cs="Arial"/>
                <w:b/>
              </w:rPr>
              <w:t>1</w:t>
            </w:r>
            <w:r w:rsidR="00247833">
              <w:rPr>
                <w:rFonts w:ascii="Arial" w:hAnsi="Arial" w:cs="Arial"/>
                <w:b/>
              </w:rPr>
              <w:t>6</w:t>
            </w:r>
          </w:p>
        </w:tc>
      </w:tr>
      <w:tr w:rsidR="00880AC4" w:rsidRPr="00403D69" w14:paraId="3E348812" w14:textId="77777777" w:rsidTr="0041157E">
        <w:trPr>
          <w:trHeight w:val="563"/>
        </w:trPr>
        <w:tc>
          <w:tcPr>
            <w:tcW w:w="4439" w:type="pct"/>
            <w:shd w:val="clear" w:color="auto" w:fill="auto"/>
          </w:tcPr>
          <w:p w14:paraId="709171ED" w14:textId="77777777" w:rsidR="00880AC4" w:rsidRPr="000657CD" w:rsidRDefault="00880AC4" w:rsidP="0041157E">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16CC7F18" w14:textId="45197F86" w:rsidR="00880AC4" w:rsidRPr="00403D69" w:rsidRDefault="00247833" w:rsidP="0041157E">
            <w:pPr>
              <w:spacing w:line="360" w:lineRule="auto"/>
              <w:jc w:val="center"/>
              <w:rPr>
                <w:rFonts w:ascii="Arial" w:hAnsi="Arial" w:cs="Arial"/>
                <w:b/>
              </w:rPr>
            </w:pPr>
            <w:r>
              <w:rPr>
                <w:rFonts w:ascii="Arial" w:hAnsi="Arial" w:cs="Arial"/>
                <w:b/>
              </w:rPr>
              <w:t>19</w:t>
            </w:r>
          </w:p>
        </w:tc>
      </w:tr>
      <w:tr w:rsidR="00880AC4" w:rsidRPr="00403D69" w14:paraId="49407AE5" w14:textId="77777777" w:rsidTr="0041157E">
        <w:trPr>
          <w:trHeight w:val="557"/>
        </w:trPr>
        <w:tc>
          <w:tcPr>
            <w:tcW w:w="4439" w:type="pct"/>
            <w:shd w:val="clear" w:color="auto" w:fill="auto"/>
          </w:tcPr>
          <w:p w14:paraId="0054F7E7" w14:textId="77777777" w:rsidR="00880AC4" w:rsidRPr="001B3167" w:rsidRDefault="00880AC4" w:rsidP="0041157E">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56B718D5" w14:textId="6EA2B54F" w:rsidR="00880AC4" w:rsidRPr="00403D69" w:rsidRDefault="00247833" w:rsidP="0041157E">
            <w:pPr>
              <w:spacing w:line="360" w:lineRule="auto"/>
              <w:jc w:val="center"/>
              <w:rPr>
                <w:rFonts w:ascii="Arial" w:hAnsi="Arial" w:cs="Arial"/>
                <w:b/>
              </w:rPr>
            </w:pPr>
            <w:r>
              <w:rPr>
                <w:rFonts w:ascii="Arial" w:hAnsi="Arial" w:cs="Arial"/>
                <w:b/>
              </w:rPr>
              <w:t>19</w:t>
            </w:r>
          </w:p>
        </w:tc>
      </w:tr>
      <w:tr w:rsidR="00880AC4" w:rsidRPr="00403D69" w14:paraId="49FD226A" w14:textId="77777777" w:rsidTr="0041157E">
        <w:trPr>
          <w:trHeight w:val="578"/>
        </w:trPr>
        <w:tc>
          <w:tcPr>
            <w:tcW w:w="4439" w:type="pct"/>
            <w:shd w:val="clear" w:color="auto" w:fill="auto"/>
          </w:tcPr>
          <w:p w14:paraId="49B79169" w14:textId="77777777" w:rsidR="00880AC4" w:rsidRDefault="00880AC4" w:rsidP="0041157E">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22524A67" w14:textId="282B6978" w:rsidR="00880AC4" w:rsidRPr="00403D69" w:rsidRDefault="00880AC4" w:rsidP="00247833">
            <w:pPr>
              <w:spacing w:line="360" w:lineRule="auto"/>
              <w:jc w:val="center"/>
              <w:rPr>
                <w:rFonts w:ascii="Arial" w:hAnsi="Arial" w:cs="Arial"/>
                <w:b/>
              </w:rPr>
            </w:pPr>
            <w:r>
              <w:rPr>
                <w:rFonts w:ascii="Arial" w:hAnsi="Arial" w:cs="Arial"/>
                <w:b/>
              </w:rPr>
              <w:t>2</w:t>
            </w:r>
            <w:r w:rsidR="00247833">
              <w:rPr>
                <w:rFonts w:ascii="Arial" w:hAnsi="Arial" w:cs="Arial"/>
                <w:b/>
              </w:rPr>
              <w:t>0</w:t>
            </w:r>
          </w:p>
        </w:tc>
      </w:tr>
      <w:tr w:rsidR="00880AC4" w:rsidRPr="00403D69" w14:paraId="4C23ABF6" w14:textId="77777777" w:rsidTr="0041157E">
        <w:trPr>
          <w:trHeight w:val="572"/>
        </w:trPr>
        <w:tc>
          <w:tcPr>
            <w:tcW w:w="4439" w:type="pct"/>
            <w:shd w:val="clear" w:color="auto" w:fill="auto"/>
          </w:tcPr>
          <w:p w14:paraId="0F1E23EA" w14:textId="77777777" w:rsidR="00880AC4" w:rsidRDefault="00880AC4" w:rsidP="0041157E">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12546E99" w14:textId="64B08E30" w:rsidR="00880AC4" w:rsidRPr="00403D69" w:rsidRDefault="00880AC4" w:rsidP="00247833">
            <w:pPr>
              <w:spacing w:line="360" w:lineRule="auto"/>
              <w:jc w:val="center"/>
              <w:rPr>
                <w:rFonts w:ascii="Arial" w:hAnsi="Arial" w:cs="Arial"/>
                <w:b/>
              </w:rPr>
            </w:pPr>
            <w:r>
              <w:rPr>
                <w:rFonts w:ascii="Arial" w:hAnsi="Arial" w:cs="Arial"/>
                <w:b/>
              </w:rPr>
              <w:t>2</w:t>
            </w:r>
            <w:r w:rsidR="00247833">
              <w:rPr>
                <w:rFonts w:ascii="Arial" w:hAnsi="Arial" w:cs="Arial"/>
                <w:b/>
              </w:rPr>
              <w:t>0</w:t>
            </w:r>
          </w:p>
        </w:tc>
      </w:tr>
      <w:tr w:rsidR="00880AC4" w:rsidRPr="001B3167" w14:paraId="6E6B4F76" w14:textId="77777777" w:rsidTr="0041157E">
        <w:trPr>
          <w:trHeight w:val="20"/>
        </w:trPr>
        <w:tc>
          <w:tcPr>
            <w:tcW w:w="4439" w:type="pct"/>
            <w:shd w:val="clear" w:color="auto" w:fill="auto"/>
          </w:tcPr>
          <w:p w14:paraId="0F88E80B" w14:textId="77777777" w:rsidR="00880AC4" w:rsidRPr="001B3167" w:rsidRDefault="00880AC4" w:rsidP="0041157E">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23AA226" w14:textId="31FF13C2" w:rsidR="00880AC4" w:rsidRPr="001B3167" w:rsidRDefault="00880AC4" w:rsidP="00247833">
            <w:pPr>
              <w:spacing w:line="360" w:lineRule="auto"/>
              <w:jc w:val="center"/>
              <w:rPr>
                <w:rFonts w:ascii="Arial" w:hAnsi="Arial" w:cs="Arial"/>
                <w:b/>
              </w:rPr>
            </w:pPr>
            <w:r>
              <w:rPr>
                <w:rFonts w:ascii="Arial" w:hAnsi="Arial" w:cs="Arial"/>
                <w:b/>
              </w:rPr>
              <w:t>2</w:t>
            </w:r>
            <w:r w:rsidR="00247833">
              <w:rPr>
                <w:rFonts w:ascii="Arial" w:hAnsi="Arial" w:cs="Arial"/>
                <w:b/>
              </w:rPr>
              <w:t>0</w:t>
            </w:r>
          </w:p>
        </w:tc>
      </w:tr>
      <w:tr w:rsidR="00880AC4" w:rsidRPr="00403D69" w14:paraId="1877238C" w14:textId="77777777" w:rsidTr="0041157E">
        <w:trPr>
          <w:trHeight w:val="1261"/>
        </w:trPr>
        <w:tc>
          <w:tcPr>
            <w:tcW w:w="4439" w:type="pct"/>
            <w:shd w:val="clear" w:color="auto" w:fill="auto"/>
          </w:tcPr>
          <w:p w14:paraId="25D462E5" w14:textId="77777777" w:rsidR="00880AC4" w:rsidRPr="001B3167" w:rsidRDefault="00880AC4" w:rsidP="0041157E">
            <w:pPr>
              <w:pStyle w:val="Prrafodelista"/>
              <w:numPr>
                <w:ilvl w:val="0"/>
                <w:numId w:val="16"/>
              </w:numPr>
              <w:spacing w:after="180" w:line="360" w:lineRule="auto"/>
              <w:jc w:val="both"/>
              <w:rPr>
                <w:rFonts w:ascii="Arial" w:hAnsi="Arial" w:cs="Arial"/>
                <w:b/>
                <w:bCs/>
              </w:rPr>
            </w:pPr>
            <w:r w:rsidRPr="009B344F">
              <w:rPr>
                <w:rFonts w:ascii="Arial" w:hAnsi="Arial" w:cs="Arial"/>
                <w:b/>
                <w:bCs/>
              </w:rPr>
              <w:t>Resumen General de Observaciones y Solventaciones en Materia Financiera</w:t>
            </w:r>
          </w:p>
        </w:tc>
        <w:tc>
          <w:tcPr>
            <w:tcW w:w="561" w:type="pct"/>
            <w:shd w:val="clear" w:color="auto" w:fill="auto"/>
          </w:tcPr>
          <w:p w14:paraId="5FE2BCF0" w14:textId="3BC9D04E" w:rsidR="00880AC4" w:rsidRPr="00403D69" w:rsidRDefault="00880AC4" w:rsidP="00247833">
            <w:pPr>
              <w:spacing w:line="360" w:lineRule="auto"/>
              <w:jc w:val="center"/>
              <w:rPr>
                <w:rFonts w:ascii="Arial" w:hAnsi="Arial" w:cs="Arial"/>
                <w:b/>
              </w:rPr>
            </w:pPr>
            <w:r>
              <w:rPr>
                <w:rFonts w:ascii="Arial" w:hAnsi="Arial" w:cs="Arial"/>
                <w:b/>
              </w:rPr>
              <w:t>2</w:t>
            </w:r>
            <w:r w:rsidR="00247833">
              <w:rPr>
                <w:rFonts w:ascii="Arial" w:hAnsi="Arial" w:cs="Arial"/>
                <w:b/>
              </w:rPr>
              <w:t>3</w:t>
            </w:r>
          </w:p>
        </w:tc>
      </w:tr>
      <w:tr w:rsidR="00880AC4" w:rsidRPr="00403D69" w14:paraId="134A0385" w14:textId="77777777" w:rsidTr="0041157E">
        <w:trPr>
          <w:trHeight w:val="469"/>
        </w:trPr>
        <w:tc>
          <w:tcPr>
            <w:tcW w:w="4439" w:type="pct"/>
            <w:shd w:val="clear" w:color="auto" w:fill="auto"/>
          </w:tcPr>
          <w:p w14:paraId="2D9B7BF7" w14:textId="77777777" w:rsidR="00880AC4" w:rsidRDefault="00880AC4" w:rsidP="0041157E">
            <w:pPr>
              <w:spacing w:line="360" w:lineRule="auto"/>
              <w:jc w:val="both"/>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L</w:t>
            </w:r>
            <w:r w:rsidRPr="00C32D5B">
              <w:rPr>
                <w:rFonts w:ascii="Arial" w:hAnsi="Arial" w:cs="Arial"/>
                <w:b/>
                <w:bCs/>
              </w:rPr>
              <w:t xml:space="preserve"> INFORME INDIVIDUAL</w:t>
            </w:r>
            <w:r>
              <w:rPr>
                <w:rFonts w:ascii="Arial" w:hAnsi="Arial" w:cs="Arial"/>
                <w:b/>
                <w:bCs/>
              </w:rPr>
              <w:t xml:space="preserve"> DE AUDITORÍA</w:t>
            </w:r>
          </w:p>
          <w:p w14:paraId="40EF7EDC" w14:textId="77777777" w:rsidR="00880AC4" w:rsidRPr="00032EC2" w:rsidRDefault="00880AC4" w:rsidP="0041157E">
            <w:pPr>
              <w:spacing w:line="360" w:lineRule="auto"/>
              <w:jc w:val="both"/>
              <w:rPr>
                <w:rFonts w:ascii="Arial" w:hAnsi="Arial" w:cs="Arial"/>
                <w:b/>
                <w:bCs/>
              </w:rPr>
            </w:pPr>
          </w:p>
        </w:tc>
        <w:tc>
          <w:tcPr>
            <w:tcW w:w="561" w:type="pct"/>
            <w:shd w:val="clear" w:color="auto" w:fill="auto"/>
          </w:tcPr>
          <w:p w14:paraId="3EE28661" w14:textId="16960E3F" w:rsidR="00880AC4" w:rsidRPr="00BF5F84" w:rsidRDefault="00880AC4" w:rsidP="00247833">
            <w:pPr>
              <w:jc w:val="center"/>
              <w:rPr>
                <w:rFonts w:ascii="Arial" w:hAnsi="Arial" w:cs="Arial"/>
                <w:b/>
              </w:rPr>
            </w:pPr>
            <w:r>
              <w:rPr>
                <w:rFonts w:ascii="Arial" w:hAnsi="Arial" w:cs="Arial"/>
                <w:b/>
              </w:rPr>
              <w:t>2</w:t>
            </w:r>
            <w:r w:rsidR="00247833">
              <w:rPr>
                <w:rFonts w:ascii="Arial" w:hAnsi="Arial" w:cs="Arial"/>
                <w:b/>
              </w:rPr>
              <w:t>4</w:t>
            </w:r>
            <w:bookmarkStart w:id="0" w:name="_GoBack"/>
            <w:bookmarkEnd w:id="0"/>
          </w:p>
        </w:tc>
      </w:tr>
      <w:tr w:rsidR="00880AC4" w:rsidRPr="00421D4B" w14:paraId="0973063E" w14:textId="77777777" w:rsidTr="0041157E">
        <w:trPr>
          <w:trHeight w:val="469"/>
        </w:trPr>
        <w:tc>
          <w:tcPr>
            <w:tcW w:w="4439" w:type="pct"/>
            <w:shd w:val="clear" w:color="auto" w:fill="auto"/>
          </w:tcPr>
          <w:p w14:paraId="21F4E8D0" w14:textId="77777777" w:rsidR="00880AC4" w:rsidRDefault="00880AC4" w:rsidP="0041157E">
            <w:pPr>
              <w:spacing w:line="360" w:lineRule="auto"/>
              <w:jc w:val="both"/>
              <w:rPr>
                <w:rFonts w:ascii="Arial" w:hAnsi="Arial" w:cs="Arial"/>
                <w:b/>
                <w:bCs/>
              </w:rPr>
            </w:pPr>
          </w:p>
          <w:p w14:paraId="242DCBA6" w14:textId="77777777" w:rsidR="000C4269" w:rsidRDefault="000C4269" w:rsidP="0041157E">
            <w:pPr>
              <w:spacing w:line="360" w:lineRule="auto"/>
              <w:jc w:val="both"/>
              <w:rPr>
                <w:rFonts w:ascii="Arial" w:hAnsi="Arial" w:cs="Arial"/>
                <w:b/>
                <w:bCs/>
              </w:rPr>
            </w:pPr>
          </w:p>
          <w:p w14:paraId="0473D093" w14:textId="77777777" w:rsidR="000C4269" w:rsidRDefault="000C4269" w:rsidP="0041157E">
            <w:pPr>
              <w:spacing w:line="360" w:lineRule="auto"/>
              <w:jc w:val="both"/>
              <w:rPr>
                <w:rFonts w:ascii="Arial" w:hAnsi="Arial" w:cs="Arial"/>
                <w:b/>
                <w:bCs/>
              </w:rPr>
            </w:pPr>
          </w:p>
          <w:p w14:paraId="53BADB5E" w14:textId="48D3E7E3" w:rsidR="000C4269" w:rsidRPr="00421D4B" w:rsidRDefault="000C4269" w:rsidP="0041157E">
            <w:pPr>
              <w:spacing w:line="360" w:lineRule="auto"/>
              <w:jc w:val="both"/>
              <w:rPr>
                <w:rFonts w:ascii="Arial" w:hAnsi="Arial" w:cs="Arial"/>
                <w:b/>
                <w:bCs/>
              </w:rPr>
            </w:pPr>
          </w:p>
        </w:tc>
        <w:tc>
          <w:tcPr>
            <w:tcW w:w="561" w:type="pct"/>
            <w:shd w:val="clear" w:color="auto" w:fill="auto"/>
          </w:tcPr>
          <w:p w14:paraId="427E7C4A" w14:textId="77777777" w:rsidR="00880AC4" w:rsidRPr="00421D4B" w:rsidRDefault="00880AC4" w:rsidP="0041157E">
            <w:pPr>
              <w:jc w:val="center"/>
              <w:rPr>
                <w:rFonts w:ascii="Arial" w:hAnsi="Arial" w:cs="Arial"/>
                <w:b/>
                <w:bCs/>
              </w:rPr>
            </w:pPr>
          </w:p>
        </w:tc>
      </w:tr>
    </w:tbl>
    <w:p w14:paraId="2406EFFF" w14:textId="5D27B9C8" w:rsidR="00A6688D" w:rsidRDefault="00A6688D" w:rsidP="00A6688D">
      <w:pPr>
        <w:spacing w:line="360" w:lineRule="auto"/>
        <w:ind w:right="190"/>
        <w:rPr>
          <w:rFonts w:ascii="Arial" w:hAnsi="Arial" w:cs="Arial"/>
          <w:b/>
          <w:bCs/>
        </w:rPr>
      </w:pPr>
      <w:r w:rsidRPr="00A05588">
        <w:rPr>
          <w:rFonts w:ascii="Arial" w:hAnsi="Arial" w:cs="Arial"/>
          <w:b/>
          <w:bCs/>
        </w:rPr>
        <w:t>INTRODUCCIÓN</w:t>
      </w:r>
    </w:p>
    <w:p w14:paraId="3931D5B1" w14:textId="77777777" w:rsidR="00A6688D" w:rsidRPr="00F01CAD" w:rsidRDefault="00A6688D" w:rsidP="00A6688D">
      <w:pPr>
        <w:spacing w:line="360" w:lineRule="auto"/>
        <w:ind w:right="190"/>
        <w:rPr>
          <w:rFonts w:ascii="Arial" w:hAnsi="Arial" w:cs="Arial"/>
          <w:b/>
          <w:bCs/>
          <w:sz w:val="20"/>
          <w:szCs w:val="20"/>
        </w:rPr>
      </w:pPr>
    </w:p>
    <w:p w14:paraId="47DFA8CA" w14:textId="77777777" w:rsidR="00A6688D" w:rsidRDefault="00A6688D" w:rsidP="00A6688D">
      <w:pPr>
        <w:spacing w:line="360" w:lineRule="auto"/>
        <w:ind w:right="190"/>
        <w:jc w:val="both"/>
        <w:rPr>
          <w:rFonts w:ascii="Arial" w:hAnsi="Arial" w:cs="Arial"/>
        </w:rPr>
      </w:pPr>
      <w:r w:rsidRPr="00A05588">
        <w:rPr>
          <w:rFonts w:ascii="Arial" w:hAnsi="Arial" w:cs="Arial"/>
        </w:rPr>
        <w:t xml:space="preserve">Por disposición contenida en los </w:t>
      </w:r>
      <w:r w:rsidRPr="001F2C3F">
        <w:rPr>
          <w:rFonts w:ascii="Arial" w:hAnsi="Arial" w:cs="Arial"/>
        </w:rPr>
        <w:t>artículos 75, fracción XXIX, y 77 de la Constitución Política del Estado Libre y Soberano de Quintana Roo</w:t>
      </w:r>
      <w:r w:rsidR="005C6F73">
        <w:rPr>
          <w:rFonts w:ascii="Arial" w:hAnsi="Arial" w:cs="Arial"/>
        </w:rPr>
        <w:t xml:space="preserve">, </w:t>
      </w:r>
      <w:r w:rsidRPr="00A05588">
        <w:rPr>
          <w:rFonts w:ascii="Arial" w:hAnsi="Arial" w:cs="Arial"/>
        </w:rPr>
        <w:t>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sidRPr="006479F8">
        <w:rPr>
          <w:rFonts w:ascii="Arial" w:hAnsi="Arial" w:cs="Arial"/>
        </w:rPr>
        <w:t>Gobierno del Estado</w:t>
      </w:r>
      <w:r w:rsidRPr="00D66077">
        <w:rPr>
          <w:rFonts w:ascii="Arial" w:hAnsi="Arial" w:cs="Arial"/>
        </w:rPr>
        <w:t xml:space="preserve"> 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6A5B1DC7" w14:textId="77777777" w:rsidR="00A6688D" w:rsidRPr="00F01CAD" w:rsidRDefault="00A6688D" w:rsidP="00A6688D">
      <w:pPr>
        <w:spacing w:line="360" w:lineRule="auto"/>
        <w:ind w:right="190"/>
        <w:jc w:val="both"/>
        <w:rPr>
          <w:rFonts w:ascii="Arial" w:hAnsi="Arial" w:cs="Arial"/>
          <w:sz w:val="20"/>
          <w:szCs w:val="20"/>
        </w:rPr>
      </w:pPr>
    </w:p>
    <w:p w14:paraId="449257AD" w14:textId="77777777" w:rsidR="00A6688D" w:rsidRPr="002013D4" w:rsidRDefault="00A6688D" w:rsidP="00C27B39">
      <w:pPr>
        <w:spacing w:line="360" w:lineRule="auto"/>
        <w:ind w:right="190"/>
        <w:jc w:val="both"/>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esta H. </w:t>
      </w:r>
      <w:r w:rsidRPr="00C15BE5">
        <w:rPr>
          <w:rFonts w:ascii="Arial" w:hAnsi="Arial" w:cs="Arial"/>
        </w:rPr>
        <w:t xml:space="preserve">XVI </w:t>
      </w:r>
      <w:r w:rsidRPr="007D48A8">
        <w:rPr>
          <w:rFonts w:ascii="Arial" w:hAnsi="Arial" w:cs="Arial"/>
        </w:rPr>
        <w:t>Legislatura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3D3A4F68" w14:textId="77777777" w:rsidR="00A6688D" w:rsidRPr="00F01CAD" w:rsidRDefault="00A6688D" w:rsidP="00A6688D">
      <w:pPr>
        <w:spacing w:line="360" w:lineRule="auto"/>
        <w:ind w:right="190"/>
        <w:jc w:val="both"/>
        <w:rPr>
          <w:rFonts w:ascii="Arial" w:hAnsi="Arial" w:cs="Arial"/>
          <w:sz w:val="20"/>
          <w:szCs w:val="20"/>
        </w:rPr>
      </w:pPr>
    </w:p>
    <w:p w14:paraId="01050E2B" w14:textId="77777777" w:rsidR="00A6688D" w:rsidRPr="00C27B39" w:rsidRDefault="00A6688D" w:rsidP="00A6688D">
      <w:pPr>
        <w:spacing w:line="360" w:lineRule="auto"/>
        <w:ind w:right="190"/>
        <w:jc w:val="both"/>
        <w:rPr>
          <w:rFonts w:ascii="Arial" w:hAnsi="Arial" w:cs="Arial"/>
        </w:rPr>
      </w:pPr>
      <w:r w:rsidRPr="00C27B39">
        <w:rPr>
          <w:rFonts w:ascii="Arial" w:hAnsi="Arial" w:cs="Arial"/>
        </w:rPr>
        <w:t xml:space="preserve">La formulación, revisión y aprobación de la Cuenta Pública de la </w:t>
      </w:r>
      <w:r w:rsidRPr="00C27B39">
        <w:rPr>
          <w:rFonts w:ascii="Arial" w:hAnsi="Arial" w:cs="Arial"/>
          <w:b/>
        </w:rPr>
        <w:t>Universidad del Caribe</w:t>
      </w:r>
      <w:r w:rsidRPr="00C27B39">
        <w:rPr>
          <w:rFonts w:ascii="Arial" w:hAnsi="Arial" w:cs="Arial"/>
        </w:rPr>
        <w:t xml:space="preserve"> comprende la realización de actividades en las que participa la Legislatura del Estado, las cuales comprenden:</w:t>
      </w:r>
    </w:p>
    <w:p w14:paraId="39FD42BD" w14:textId="77777777" w:rsidR="00A6688D" w:rsidRPr="00F01CAD" w:rsidRDefault="00A6688D" w:rsidP="00A6688D">
      <w:pPr>
        <w:spacing w:line="360" w:lineRule="auto"/>
        <w:ind w:right="190"/>
        <w:jc w:val="both"/>
        <w:rPr>
          <w:rFonts w:ascii="Arial" w:hAnsi="Arial" w:cs="Arial"/>
          <w:bCs/>
          <w:sz w:val="20"/>
          <w:szCs w:val="20"/>
        </w:rPr>
      </w:pPr>
    </w:p>
    <w:p w14:paraId="43F63290" w14:textId="77777777" w:rsidR="00A6688D" w:rsidRPr="00C27B39" w:rsidRDefault="00A6688D" w:rsidP="00A6688D">
      <w:pPr>
        <w:spacing w:line="360" w:lineRule="auto"/>
        <w:ind w:right="190"/>
        <w:jc w:val="both"/>
        <w:rPr>
          <w:rFonts w:ascii="Arial" w:hAnsi="Arial" w:cs="Arial"/>
        </w:rPr>
      </w:pPr>
      <w:r w:rsidRPr="00C27B39">
        <w:rPr>
          <w:rFonts w:ascii="Arial" w:hAnsi="Arial" w:cs="Arial"/>
          <w:b/>
        </w:rPr>
        <w:t>A.- El Proceso Administrativo;</w:t>
      </w:r>
      <w:r w:rsidRPr="00C27B39">
        <w:rPr>
          <w:rFonts w:ascii="Arial" w:hAnsi="Arial" w:cs="Arial"/>
        </w:rPr>
        <w:t xml:space="preserve"> que es desarrollado fundamentalmente por la </w:t>
      </w:r>
      <w:r w:rsidRPr="00C27B39">
        <w:rPr>
          <w:rFonts w:ascii="Arial" w:hAnsi="Arial" w:cs="Arial"/>
          <w:b/>
        </w:rPr>
        <w:t>Universidad del Caribe</w:t>
      </w:r>
      <w:r w:rsidRPr="00C27B39">
        <w:rPr>
          <w:rFonts w:ascii="Arial" w:hAnsi="Arial" w:cs="Arial"/>
        </w:rPr>
        <w:t xml:space="preserve"> en la integración de la Cuenta Pública, la cual comprende los resultados de las labores administrativas realizadas en el ejercicio fiscal 2020, así como las principales políticas financieras, económicas y sociales que influyeron en el resultado de los ingresos captados y gastos ejercidos por la entidad fiscalizada.</w:t>
      </w:r>
    </w:p>
    <w:p w14:paraId="56FEA4D0" w14:textId="77777777" w:rsidR="00A6688D" w:rsidRPr="00F01CAD" w:rsidRDefault="00A6688D" w:rsidP="00A6688D">
      <w:pPr>
        <w:spacing w:line="360" w:lineRule="auto"/>
        <w:ind w:right="190"/>
        <w:jc w:val="both"/>
        <w:rPr>
          <w:rFonts w:ascii="Arial" w:hAnsi="Arial" w:cs="Arial"/>
          <w:bCs/>
          <w:sz w:val="20"/>
          <w:szCs w:val="20"/>
        </w:rPr>
      </w:pPr>
    </w:p>
    <w:p w14:paraId="0205ABFD" w14:textId="77777777" w:rsidR="00A6688D" w:rsidRPr="00C27B39" w:rsidRDefault="00A6688D" w:rsidP="00A6688D">
      <w:pPr>
        <w:spacing w:line="360" w:lineRule="auto"/>
        <w:ind w:right="190"/>
        <w:jc w:val="both"/>
        <w:rPr>
          <w:rFonts w:ascii="Arial" w:hAnsi="Arial" w:cs="Arial"/>
        </w:rPr>
      </w:pPr>
      <w:r w:rsidRPr="00E32FFC">
        <w:rPr>
          <w:rFonts w:ascii="Arial" w:hAnsi="Arial" w:cs="Arial"/>
          <w:b/>
        </w:rPr>
        <w:t>B.- El Proceso de Vigilancia;</w:t>
      </w:r>
      <w:r w:rsidRPr="00C27B39">
        <w:rPr>
          <w:rFonts w:ascii="Arial" w:hAnsi="Arial" w:cs="Arial"/>
        </w:rPr>
        <w:t xml:space="preserve"> que es desarrollado por la Legislatura del Estado con apoyo de la Auditoría Superior del Estado, cuya función es la revisión y fiscalización superior de la gestión financiera, teniendo carácter de externa y por lo tanto se efectúa de manera </w:t>
      </w:r>
      <w:r w:rsidRPr="00C27B39">
        <w:rPr>
          <w:rFonts w:ascii="Arial" w:hAnsi="Arial" w:cs="Arial"/>
        </w:rPr>
        <w:lastRenderedPageBreak/>
        <w:t>independiente y autónoma de cualquier otra forma de control o fiscalización que realicen los órganos internos de control,</w:t>
      </w:r>
      <w:bookmarkStart w:id="1" w:name="_Hlk11404101"/>
      <w:r w:rsidRPr="00C27B39">
        <w:rPr>
          <w:rFonts w:ascii="Arial" w:hAnsi="Arial" w:cs="Arial"/>
        </w:rPr>
        <w:t xml:space="preserve"> ejecutándose una vez que el programa anual de auditoría esté aprobado y publicado en su página de internet, para efectos de comprobar el cumplimiento de las </w:t>
      </w:r>
      <w:bookmarkStart w:id="2" w:name="_Hlk11355006"/>
      <w:r w:rsidRPr="00C27B39">
        <w:rPr>
          <w:rFonts w:ascii="Arial" w:hAnsi="Arial" w:cs="Arial"/>
        </w:rPr>
        <w:t>disposiciones legales y normativas aplicables</w:t>
      </w:r>
      <w:bookmarkEnd w:id="2"/>
      <w:r w:rsidRPr="00C27B39">
        <w:rPr>
          <w:rFonts w:ascii="Arial" w:hAnsi="Arial" w:cs="Arial"/>
        </w:rPr>
        <w:t>, en cuanto a la recaudación, manejo, custodia y aplicación de los ingresos y gastos públicos</w:t>
      </w:r>
      <w:bookmarkEnd w:id="1"/>
      <w:r w:rsidRPr="00C27B39">
        <w:rPr>
          <w:rFonts w:ascii="Arial" w:hAnsi="Arial" w:cs="Arial"/>
        </w:rPr>
        <w:t xml:space="preserve"> y todo lo relacionado con la actividad financiera-administrativa de la </w:t>
      </w:r>
      <w:r w:rsidRPr="00E32FFC">
        <w:rPr>
          <w:rFonts w:ascii="Arial" w:hAnsi="Arial" w:cs="Arial"/>
          <w:b/>
        </w:rPr>
        <w:t>Universidad del Caribe.</w:t>
      </w:r>
    </w:p>
    <w:p w14:paraId="2EA3B605" w14:textId="77777777" w:rsidR="00A6688D" w:rsidRPr="00F01CAD" w:rsidRDefault="00A6688D" w:rsidP="00A6688D">
      <w:pPr>
        <w:spacing w:line="360" w:lineRule="auto"/>
        <w:ind w:right="190"/>
        <w:jc w:val="both"/>
        <w:rPr>
          <w:rFonts w:ascii="Arial" w:hAnsi="Arial" w:cs="Arial"/>
          <w:bCs/>
          <w:sz w:val="20"/>
          <w:szCs w:val="20"/>
        </w:rPr>
      </w:pPr>
    </w:p>
    <w:p w14:paraId="598A9EA1" w14:textId="77777777" w:rsidR="00A6688D" w:rsidRPr="00E32FFC" w:rsidRDefault="00A6688D" w:rsidP="00E32FFC">
      <w:pPr>
        <w:spacing w:line="360" w:lineRule="auto"/>
        <w:ind w:right="190"/>
        <w:jc w:val="both"/>
        <w:rPr>
          <w:rFonts w:ascii="Arial" w:hAnsi="Arial" w:cs="Arial"/>
        </w:rPr>
      </w:pPr>
      <w:r w:rsidRPr="00E32FFC">
        <w:rPr>
          <w:rFonts w:ascii="Arial" w:hAnsi="Arial" w:cs="Arial"/>
        </w:rPr>
        <w:t xml:space="preserve">En la Cuenta Pública de la </w:t>
      </w:r>
      <w:r w:rsidRPr="00E32FFC">
        <w:rPr>
          <w:rFonts w:ascii="Arial" w:hAnsi="Arial" w:cs="Arial"/>
          <w:b/>
        </w:rPr>
        <w:t>Universidad del Caribe</w:t>
      </w:r>
      <w:r w:rsidRPr="00E32FFC">
        <w:rPr>
          <w:rFonts w:ascii="Arial" w:hAnsi="Arial" w:cs="Arial"/>
        </w:rPr>
        <w:t xml:space="preserve">, correspondiente al ejercicio fiscal 2020, se encuentra reflejada la captación del ingreso y </w:t>
      </w:r>
      <w:r w:rsidR="00102F70">
        <w:rPr>
          <w:rFonts w:ascii="Arial" w:hAnsi="Arial" w:cs="Arial"/>
        </w:rPr>
        <w:t xml:space="preserve">el </w:t>
      </w:r>
      <w:r w:rsidRPr="00E32FFC">
        <w:rPr>
          <w:rFonts w:ascii="Arial" w:hAnsi="Arial" w:cs="Arial"/>
        </w:rPr>
        <w:t>ejercicio del gasto público de recursos estatales, federales, propios y derivados de convenios. La Cuenta Pública fue entregada a la Auditoría Superior del Estado, en fecha 28 de abril de 2020, con oficio No. UCA/REC/0174/2021.</w:t>
      </w:r>
    </w:p>
    <w:p w14:paraId="35F47BE7" w14:textId="77777777" w:rsidR="00A6688D" w:rsidRPr="00F01CAD" w:rsidRDefault="00A6688D" w:rsidP="00A6688D">
      <w:pPr>
        <w:spacing w:line="360" w:lineRule="auto"/>
        <w:ind w:right="190"/>
        <w:jc w:val="both"/>
        <w:rPr>
          <w:rFonts w:ascii="Arial" w:hAnsi="Arial" w:cs="Arial"/>
          <w:bCs/>
          <w:sz w:val="20"/>
          <w:szCs w:val="20"/>
        </w:rPr>
      </w:pPr>
    </w:p>
    <w:p w14:paraId="7F421898" w14:textId="77777777" w:rsidR="00A6688D" w:rsidRPr="00E32FFC" w:rsidRDefault="00A6688D" w:rsidP="00A6688D">
      <w:pPr>
        <w:spacing w:line="360" w:lineRule="auto"/>
        <w:ind w:right="190"/>
        <w:jc w:val="both"/>
        <w:rPr>
          <w:rFonts w:ascii="Arial" w:hAnsi="Arial" w:cs="Arial"/>
        </w:rPr>
      </w:pPr>
      <w:r w:rsidRPr="00E32FFC">
        <w:rPr>
          <w:rFonts w:ascii="Arial" w:hAnsi="Arial" w:cs="Arial"/>
        </w:rPr>
        <w:t>El C. Auditor Superior del Estado de Quintana Roo, de conformidad con lo dispuesto en los artículos 8, 19 fracción I, y 86 fracción IV, de la Ley de Fiscalización y Rendición de Cuentas del Estado de Quintana Roo, aprobó en fecha 22 de enero de 2021 mediante acuerdo administrativo, el Programa Anual de Auditorías, Visitas e Inspecciones (PAAVI), correspondiente al año 2021, para la fiscalización superior de la Cuenta Pública 2020, el cual fue expedido y publicado en el portal web de la Auditoría Super</w:t>
      </w:r>
      <w:r w:rsidR="00E32FFC">
        <w:rPr>
          <w:rFonts w:ascii="Arial" w:hAnsi="Arial" w:cs="Arial"/>
        </w:rPr>
        <w:t>ior del Estado de Quintana Roo.</w:t>
      </w:r>
    </w:p>
    <w:p w14:paraId="25B66A98" w14:textId="77777777" w:rsidR="00A6688D" w:rsidRPr="00F01CAD" w:rsidRDefault="00A6688D" w:rsidP="00A6688D">
      <w:pPr>
        <w:spacing w:line="360" w:lineRule="auto"/>
        <w:ind w:right="190"/>
        <w:jc w:val="both"/>
        <w:rPr>
          <w:rFonts w:ascii="Arial" w:hAnsi="Arial" w:cs="Arial"/>
          <w:bCs/>
          <w:sz w:val="20"/>
          <w:szCs w:val="20"/>
        </w:rPr>
      </w:pPr>
    </w:p>
    <w:p w14:paraId="622407EF" w14:textId="77777777" w:rsidR="00A6688D" w:rsidRDefault="00A6688D" w:rsidP="00A6688D">
      <w:pPr>
        <w:spacing w:line="360" w:lineRule="auto"/>
        <w:ind w:right="190"/>
        <w:jc w:val="both"/>
        <w:rPr>
          <w:rFonts w:ascii="Arial" w:hAnsi="Arial" w:cs="Arial"/>
        </w:rPr>
      </w:pPr>
      <w:r>
        <w:rPr>
          <w:rFonts w:ascii="Arial" w:hAnsi="Arial" w:cs="Arial"/>
        </w:rPr>
        <w:t>Durante el e</w:t>
      </w:r>
      <w:r w:rsidR="005C6F73">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disposiciones de prevención con la finalidad </w:t>
      </w:r>
      <w:r w:rsidRPr="00BC62A7">
        <w:rPr>
          <w:rFonts w:ascii="Arial" w:hAnsi="Arial" w:cs="Arial"/>
        </w:rPr>
        <w:t>de mitigar la</w:t>
      </w:r>
      <w:r>
        <w:rPr>
          <w:rFonts w:ascii="Arial" w:hAnsi="Arial" w:cs="Arial"/>
        </w:rPr>
        <w:t xml:space="preserve"> </w:t>
      </w:r>
      <w:r w:rsidRPr="00BC62A7">
        <w:rPr>
          <w:rFonts w:ascii="Arial" w:hAnsi="Arial" w:cs="Arial"/>
        </w:rPr>
        <w:t>dispersión y transmisión del virus SAR</w:t>
      </w:r>
      <w:r w:rsidR="005C6F73">
        <w:rPr>
          <w:rFonts w:ascii="Arial" w:hAnsi="Arial" w:cs="Arial"/>
        </w:rPr>
        <w:t>S</w:t>
      </w:r>
      <w:r w:rsidRPr="00BC62A7">
        <w:rPr>
          <w:rFonts w:ascii="Arial" w:hAnsi="Arial" w:cs="Arial"/>
        </w:rPr>
        <w:t>-CoV</w:t>
      </w:r>
      <w:r w:rsidR="005C6F73">
        <w:rPr>
          <w:rFonts w:ascii="Arial" w:hAnsi="Arial" w:cs="Arial"/>
        </w:rPr>
        <w:t>-</w:t>
      </w:r>
      <w:r w:rsidRPr="00BC62A7">
        <w:rPr>
          <w:rFonts w:ascii="Arial" w:hAnsi="Arial" w:cs="Arial"/>
        </w:rPr>
        <w:t>2, para disminuir la</w:t>
      </w:r>
      <w:r>
        <w:rPr>
          <w:rFonts w:ascii="Arial" w:hAnsi="Arial" w:cs="Arial"/>
        </w:rPr>
        <w:t xml:space="preserve"> </w:t>
      </w:r>
      <w:r w:rsidRPr="00BC62A7">
        <w:rPr>
          <w:rFonts w:ascii="Arial" w:hAnsi="Arial" w:cs="Arial"/>
        </w:rPr>
        <w:t>carga de enfermedad</w:t>
      </w:r>
      <w:r>
        <w:rPr>
          <w:rFonts w:ascii="Arial" w:hAnsi="Arial" w:cs="Arial"/>
        </w:rPr>
        <w:t xml:space="preserve"> denominada Coronavirus</w:t>
      </w:r>
      <w:r w:rsidRPr="00BC62A7">
        <w:rPr>
          <w:rFonts w:ascii="Arial" w:hAnsi="Arial" w:cs="Arial"/>
        </w:rPr>
        <w:t xml:space="preserve"> </w:t>
      </w:r>
      <w:r>
        <w:rPr>
          <w:rFonts w:ascii="Arial" w:hAnsi="Arial" w:cs="Arial"/>
        </w:rPr>
        <w:t>(</w:t>
      </w:r>
      <w:r w:rsidRPr="00BC62A7">
        <w:rPr>
          <w:rFonts w:ascii="Arial" w:hAnsi="Arial" w:cs="Arial"/>
        </w:rPr>
        <w:t>COVID-19</w:t>
      </w:r>
      <w:r>
        <w:rPr>
          <w:rFonts w:ascii="Arial" w:hAnsi="Arial" w:cs="Arial"/>
        </w:rPr>
        <w:t xml:space="preserve">), catalogada </w:t>
      </w:r>
      <w:r w:rsidRPr="002C6309">
        <w:rPr>
          <w:rFonts w:ascii="Arial" w:hAnsi="Arial" w:cs="Arial"/>
        </w:rPr>
        <w:t xml:space="preserve">como </w:t>
      </w:r>
      <w:r>
        <w:rPr>
          <w:rFonts w:ascii="Arial" w:hAnsi="Arial" w:cs="Arial"/>
        </w:rPr>
        <w:t xml:space="preserve">una </w:t>
      </w:r>
      <w:r w:rsidRPr="002C6309">
        <w:rPr>
          <w:rFonts w:ascii="Arial" w:hAnsi="Arial" w:cs="Arial"/>
        </w:rPr>
        <w:t>causa de fuerza mayor, entendiéndose esto como todo acontecimiento,</w:t>
      </w:r>
      <w:r>
        <w:rPr>
          <w:rFonts w:ascii="Arial" w:hAnsi="Arial" w:cs="Arial"/>
        </w:rPr>
        <w:t xml:space="preserve"> </w:t>
      </w:r>
      <w:r w:rsidRPr="002C6309">
        <w:rPr>
          <w:rFonts w:ascii="Arial" w:hAnsi="Arial" w:cs="Arial"/>
        </w:rPr>
        <w:t>extraordinario, natural o humano, que realizado cause la pérdida o deterioro del bien o</w:t>
      </w:r>
      <w:r>
        <w:rPr>
          <w:rFonts w:ascii="Arial" w:hAnsi="Arial" w:cs="Arial"/>
        </w:rPr>
        <w:t xml:space="preserve"> </w:t>
      </w:r>
      <w:r w:rsidRPr="002C6309">
        <w:rPr>
          <w:rFonts w:ascii="Arial" w:hAnsi="Arial" w:cs="Arial"/>
        </w:rPr>
        <w:t xml:space="preserve">imposibilite el cumplimiento de una obligación, pero que, aunque </w:t>
      </w:r>
      <w:r>
        <w:rPr>
          <w:rFonts w:ascii="Arial" w:hAnsi="Arial" w:cs="Arial"/>
        </w:rPr>
        <w:t>logre</w:t>
      </w:r>
      <w:r w:rsidRPr="002C6309">
        <w:rPr>
          <w:rFonts w:ascii="Arial" w:hAnsi="Arial" w:cs="Arial"/>
        </w:rPr>
        <w:t xml:space="preserve"> preverse, no</w:t>
      </w:r>
      <w:r>
        <w:rPr>
          <w:rFonts w:ascii="Arial" w:hAnsi="Arial" w:cs="Arial"/>
        </w:rPr>
        <w:t xml:space="preserve"> </w:t>
      </w:r>
      <w:r w:rsidRPr="002C6309">
        <w:rPr>
          <w:rFonts w:ascii="Arial" w:hAnsi="Arial" w:cs="Arial"/>
        </w:rPr>
        <w:t xml:space="preserve">pueda </w:t>
      </w:r>
      <w:r w:rsidRPr="002C6309">
        <w:rPr>
          <w:rFonts w:ascii="Arial" w:hAnsi="Arial" w:cs="Arial"/>
        </w:rPr>
        <w:lastRenderedPageBreak/>
        <w:t xml:space="preserve">evitarse, circunstancia que </w:t>
      </w:r>
      <w:r>
        <w:rPr>
          <w:rFonts w:ascii="Arial" w:hAnsi="Arial" w:cs="Arial"/>
        </w:rPr>
        <w:t>tuvo que ser considerada en la etapa de planeación y que se reflejó en la programación de los procedimientos aplicados contenidos en los programas específicos correspondiente a cada auditoría, con el objeto de cumplir con</w:t>
      </w:r>
      <w:r w:rsidRPr="002C6309">
        <w:rPr>
          <w:rFonts w:ascii="Arial" w:hAnsi="Arial" w:cs="Arial"/>
        </w:rPr>
        <w:t xml:space="preserve"> la emisión y presentación de</w:t>
      </w:r>
      <w:r>
        <w:rPr>
          <w:rFonts w:ascii="Arial" w:hAnsi="Arial" w:cs="Arial"/>
        </w:rPr>
        <w:t xml:space="preserve"> </w:t>
      </w:r>
      <w:r w:rsidRPr="002C6309">
        <w:rPr>
          <w:rFonts w:ascii="Arial" w:hAnsi="Arial" w:cs="Arial"/>
        </w:rPr>
        <w:t>los Informes Individuales de Auditoría</w:t>
      </w:r>
      <w:r>
        <w:rPr>
          <w:rFonts w:ascii="Arial" w:hAnsi="Arial" w:cs="Arial"/>
        </w:rPr>
        <w:t xml:space="preserve"> en los plazos establecidos por la Ley de Fiscalización y Rendición de Cuentas</w:t>
      </w:r>
      <w:r w:rsidR="00C27B39">
        <w:rPr>
          <w:rFonts w:ascii="Arial" w:hAnsi="Arial" w:cs="Arial"/>
        </w:rPr>
        <w:t xml:space="preserve"> del Estado de Quintana Roo</w:t>
      </w:r>
      <w:r>
        <w:rPr>
          <w:rFonts w:ascii="Arial" w:hAnsi="Arial" w:cs="Arial"/>
        </w:rPr>
        <w:t>.</w:t>
      </w:r>
    </w:p>
    <w:p w14:paraId="1B5136F1" w14:textId="77777777" w:rsidR="00A6688D" w:rsidRPr="00F01CAD" w:rsidRDefault="00A6688D" w:rsidP="00A6688D">
      <w:pPr>
        <w:spacing w:line="360" w:lineRule="auto"/>
        <w:ind w:right="190"/>
        <w:jc w:val="both"/>
        <w:rPr>
          <w:rFonts w:ascii="Arial" w:hAnsi="Arial" w:cs="Arial"/>
          <w:sz w:val="20"/>
          <w:szCs w:val="20"/>
        </w:rPr>
      </w:pPr>
    </w:p>
    <w:p w14:paraId="15B56A3C" w14:textId="77777777" w:rsidR="00A6688D" w:rsidRDefault="00A6688D" w:rsidP="00A6688D">
      <w:pPr>
        <w:spacing w:line="360" w:lineRule="auto"/>
        <w:ind w:right="190"/>
        <w:jc w:val="both"/>
        <w:rPr>
          <w:rFonts w:ascii="Arial" w:hAnsi="Arial" w:cs="Arial"/>
        </w:rPr>
      </w:pPr>
      <w:r>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14:paraId="6BB9397D" w14:textId="77777777" w:rsidR="00A6688D" w:rsidRPr="00F01CAD" w:rsidRDefault="00A6688D" w:rsidP="00A6688D">
      <w:pPr>
        <w:spacing w:line="360" w:lineRule="auto"/>
        <w:ind w:right="190"/>
        <w:jc w:val="both"/>
        <w:rPr>
          <w:rFonts w:ascii="Arial" w:hAnsi="Arial" w:cs="Arial"/>
          <w:sz w:val="20"/>
          <w:szCs w:val="20"/>
        </w:rPr>
      </w:pPr>
      <w:bookmarkStart w:id="3" w:name="_Hlk11404920"/>
    </w:p>
    <w:p w14:paraId="3BDF6B5E" w14:textId="77777777" w:rsidR="00A6688D" w:rsidRPr="00E32FFC" w:rsidRDefault="00A6688D" w:rsidP="00A6688D">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FA7957">
        <w:rPr>
          <w:rFonts w:ascii="Arial" w:hAnsi="Arial" w:cs="Arial"/>
        </w:rPr>
        <w:t>artículos 2, 3, 4, 5, 6 fracciones I, II y XX,</w:t>
      </w:r>
      <w:r w:rsidR="00C27B39">
        <w:rPr>
          <w:rFonts w:ascii="Arial" w:hAnsi="Arial" w:cs="Arial"/>
        </w:rPr>
        <w:t xml:space="preserve"> </w:t>
      </w:r>
      <w:r w:rsidRPr="00FA7957">
        <w:rPr>
          <w:rFonts w:ascii="Arial" w:hAnsi="Arial" w:cs="Arial"/>
        </w:rPr>
        <w:t>16, 17, 19 fracciones I, VI, VII, VIII, XII, XV, XXVI y XXVIII, 22 en su último párrafo, 38, 40, 41, 42 y 86 fracciones I, XVII, XXII y XXXVI de la Ley de Fiscalización y Rendición de Cuentas del Estado de Quintana Roo</w:t>
      </w:r>
      <w:bookmarkEnd w:id="3"/>
      <w:r w:rsidRPr="004408EB">
        <w:rPr>
          <w:rFonts w:ascii="Arial" w:hAnsi="Arial" w:cs="Arial"/>
        </w:rPr>
        <w:t xml:space="preserve">, se tiene a bien presentar </w:t>
      </w:r>
      <w:r>
        <w:rPr>
          <w:rFonts w:ascii="Arial" w:hAnsi="Arial" w:cs="Arial"/>
        </w:rPr>
        <w:t xml:space="preserve">los </w:t>
      </w:r>
      <w:r w:rsidRPr="004408EB">
        <w:rPr>
          <w:rFonts w:ascii="Arial" w:hAnsi="Arial" w:cs="Arial"/>
        </w:rPr>
        <w:t>Informe</w:t>
      </w:r>
      <w:r>
        <w:rPr>
          <w:rFonts w:ascii="Arial" w:hAnsi="Arial" w:cs="Arial"/>
        </w:rPr>
        <w:t>s</w:t>
      </w:r>
      <w:r w:rsidRPr="004408EB">
        <w:rPr>
          <w:rFonts w:ascii="Arial" w:hAnsi="Arial" w:cs="Arial"/>
        </w:rPr>
        <w:t xml:space="preserve"> Individual</w:t>
      </w:r>
      <w:r>
        <w:rPr>
          <w:rFonts w:ascii="Arial" w:hAnsi="Arial" w:cs="Arial"/>
        </w:rPr>
        <w:t>es</w:t>
      </w:r>
      <w:r w:rsidRPr="004408EB">
        <w:rPr>
          <w:rFonts w:ascii="Arial" w:hAnsi="Arial" w:cs="Arial"/>
        </w:rPr>
        <w:t xml:space="preserve"> de Auditoría</w:t>
      </w:r>
      <w:r>
        <w:rPr>
          <w:rFonts w:ascii="Arial" w:hAnsi="Arial" w:cs="Arial"/>
        </w:rPr>
        <w:t xml:space="preserve"> </w:t>
      </w:r>
      <w:r w:rsidRPr="004408EB">
        <w:rPr>
          <w:rFonts w:ascii="Arial" w:hAnsi="Arial" w:cs="Arial"/>
        </w:rPr>
        <w:t>obtenido</w:t>
      </w:r>
      <w:r>
        <w:rPr>
          <w:rFonts w:ascii="Arial" w:hAnsi="Arial" w:cs="Arial"/>
        </w:rPr>
        <w:t>s</w:t>
      </w:r>
      <w:r w:rsidRPr="004408EB">
        <w:rPr>
          <w:rFonts w:ascii="Arial" w:hAnsi="Arial" w:cs="Arial"/>
        </w:rPr>
        <w:t xml:space="preserve"> con relación a la Cuenta Pública</w:t>
      </w:r>
      <w:r w:rsidRPr="00E32FFC">
        <w:rPr>
          <w:rFonts w:ascii="Arial" w:hAnsi="Arial" w:cs="Arial"/>
        </w:rPr>
        <w:t xml:space="preserve"> de la </w:t>
      </w:r>
      <w:r w:rsidRPr="00E32FFC">
        <w:rPr>
          <w:rFonts w:ascii="Arial" w:hAnsi="Arial" w:cs="Arial"/>
          <w:b/>
        </w:rPr>
        <w:t>Universidad del Caribe</w:t>
      </w:r>
      <w:r w:rsidRPr="00E32FFC">
        <w:rPr>
          <w:rFonts w:ascii="Arial" w:hAnsi="Arial" w:cs="Arial"/>
        </w:rPr>
        <w:t xml:space="preserve"> </w:t>
      </w:r>
      <w:r w:rsidRPr="004408EB">
        <w:rPr>
          <w:rFonts w:ascii="Arial" w:hAnsi="Arial" w:cs="Arial"/>
        </w:rPr>
        <w:t>correspondiente al</w:t>
      </w:r>
      <w:r w:rsidRPr="00E32FFC">
        <w:rPr>
          <w:rFonts w:ascii="Arial" w:hAnsi="Arial" w:cs="Arial"/>
        </w:rPr>
        <w:t xml:space="preserve"> ejercicio fiscal 2020.</w:t>
      </w:r>
    </w:p>
    <w:p w14:paraId="0526D1D7" w14:textId="77777777" w:rsidR="00A6688D" w:rsidRPr="00F01CAD" w:rsidRDefault="00A6688D" w:rsidP="00A6688D">
      <w:pPr>
        <w:spacing w:line="360" w:lineRule="auto"/>
        <w:ind w:right="190"/>
        <w:rPr>
          <w:rFonts w:ascii="Arial" w:hAnsi="Arial" w:cs="Arial"/>
          <w:bCs/>
          <w:sz w:val="20"/>
          <w:szCs w:val="20"/>
        </w:rPr>
      </w:pPr>
    </w:p>
    <w:p w14:paraId="3D4CCCAB" w14:textId="77777777" w:rsidR="00A6688D" w:rsidRPr="00A05588" w:rsidRDefault="00A6688D" w:rsidP="00A6688D">
      <w:pPr>
        <w:spacing w:line="360" w:lineRule="auto"/>
        <w:ind w:right="190"/>
        <w:rPr>
          <w:rFonts w:ascii="Arial" w:hAnsi="Arial" w:cs="Arial"/>
          <w:b/>
          <w:bCs/>
        </w:rPr>
      </w:pPr>
      <w:r w:rsidRPr="00A05588">
        <w:rPr>
          <w:rFonts w:ascii="Arial" w:hAnsi="Arial" w:cs="Arial"/>
          <w:b/>
          <w:bCs/>
        </w:rPr>
        <w:t>ANTECEDENTES DE LA ENTIDAD FISCALIZADA</w:t>
      </w:r>
    </w:p>
    <w:p w14:paraId="4654925D" w14:textId="77777777" w:rsidR="00A6688D" w:rsidRPr="00F01CAD" w:rsidRDefault="00A6688D" w:rsidP="00A6688D">
      <w:pPr>
        <w:spacing w:line="360" w:lineRule="auto"/>
        <w:ind w:right="190"/>
        <w:rPr>
          <w:rFonts w:ascii="Arial" w:hAnsi="Arial" w:cs="Arial"/>
          <w:bCs/>
          <w:sz w:val="20"/>
          <w:szCs w:val="20"/>
        </w:rPr>
      </w:pPr>
    </w:p>
    <w:p w14:paraId="357FD63F" w14:textId="77777777" w:rsidR="00A6688D" w:rsidRDefault="00A6688D" w:rsidP="00C27B39">
      <w:pPr>
        <w:tabs>
          <w:tab w:val="left" w:pos="9498"/>
        </w:tabs>
        <w:spacing w:line="360" w:lineRule="auto"/>
        <w:ind w:right="190"/>
        <w:jc w:val="both"/>
        <w:rPr>
          <w:rFonts w:ascii="Arial" w:hAnsi="Arial" w:cs="Arial"/>
          <w:b/>
        </w:rPr>
      </w:pPr>
      <w:r w:rsidRPr="00A05588">
        <w:rPr>
          <w:rFonts w:ascii="Arial" w:hAnsi="Arial" w:cs="Arial"/>
          <w:b/>
        </w:rPr>
        <w:t>D</w:t>
      </w:r>
      <w:r>
        <w:rPr>
          <w:rFonts w:ascii="Arial" w:hAnsi="Arial" w:cs="Arial"/>
          <w:b/>
        </w:rPr>
        <w:t>e su Creación y Objeto</w:t>
      </w:r>
    </w:p>
    <w:p w14:paraId="044B0E46" w14:textId="77777777" w:rsidR="00A6688D" w:rsidRPr="00F01CAD" w:rsidRDefault="00A6688D" w:rsidP="00A6688D">
      <w:pPr>
        <w:spacing w:line="360" w:lineRule="auto"/>
        <w:ind w:right="190"/>
        <w:jc w:val="both"/>
        <w:rPr>
          <w:rFonts w:ascii="Arial" w:hAnsi="Arial" w:cs="Arial"/>
          <w:sz w:val="20"/>
          <w:szCs w:val="20"/>
        </w:rPr>
      </w:pPr>
    </w:p>
    <w:p w14:paraId="4E6F4FAC" w14:textId="2E258DCF" w:rsidR="00A6688D" w:rsidRDefault="00A6688D" w:rsidP="00A6688D">
      <w:pPr>
        <w:spacing w:line="360" w:lineRule="auto"/>
        <w:ind w:right="190"/>
        <w:jc w:val="both"/>
        <w:rPr>
          <w:rFonts w:ascii="Arial" w:hAnsi="Arial" w:cs="Arial"/>
        </w:rPr>
      </w:pPr>
      <w:r w:rsidRPr="00997711">
        <w:rPr>
          <w:rFonts w:ascii="Arial" w:hAnsi="Arial" w:cs="Arial"/>
        </w:rPr>
        <w:t xml:space="preserve">Se creó la </w:t>
      </w:r>
      <w:r w:rsidRPr="00E32FFC">
        <w:rPr>
          <w:rFonts w:ascii="Arial" w:hAnsi="Arial" w:cs="Arial"/>
          <w:b/>
        </w:rPr>
        <w:t>Universidad del Caribe</w:t>
      </w:r>
      <w:r w:rsidRPr="00997711">
        <w:rPr>
          <w:rFonts w:ascii="Arial" w:hAnsi="Arial" w:cs="Arial"/>
        </w:rPr>
        <w:t xml:space="preserve">, como un Organismo Público Descentralizado del Poder Ejecutivo del Estado de Quintana Roo, de interés público y social, con personalidad jurídica y patrimonio propio, sectorizada a la Secretaría de Educación y Cultura, con domicilio en la Ciudad de Cancún perteneciente al Municipio de Benito Juárez, Quintana Roo, sin perjuicio de que se puedan establecer en el País y en el Estado las oficinas y </w:t>
      </w:r>
      <w:r w:rsidRPr="00997711">
        <w:rPr>
          <w:rFonts w:ascii="Arial" w:hAnsi="Arial" w:cs="Arial"/>
        </w:rPr>
        <w:lastRenderedPageBreak/>
        <w:t>unidades educativas y académicas dependientes de la misma Universidad, que se consideren necesarias para l</w:t>
      </w:r>
      <w:r>
        <w:rPr>
          <w:rFonts w:ascii="Arial" w:hAnsi="Arial" w:cs="Arial"/>
        </w:rPr>
        <w:t>a realización de sus objetivos.</w:t>
      </w:r>
    </w:p>
    <w:p w14:paraId="71BE0873" w14:textId="77777777" w:rsidR="000C4269" w:rsidRPr="00997711" w:rsidRDefault="000C4269" w:rsidP="00A6688D">
      <w:pPr>
        <w:spacing w:line="360" w:lineRule="auto"/>
        <w:ind w:right="190"/>
        <w:jc w:val="both"/>
        <w:rPr>
          <w:rFonts w:ascii="Arial" w:hAnsi="Arial" w:cs="Arial"/>
        </w:rPr>
      </w:pPr>
    </w:p>
    <w:p w14:paraId="1F5054D3" w14:textId="77777777" w:rsidR="00A6688D" w:rsidRPr="00E32FFC" w:rsidRDefault="00A6688D" w:rsidP="00A6688D">
      <w:pPr>
        <w:spacing w:line="360" w:lineRule="auto"/>
        <w:ind w:right="190"/>
        <w:jc w:val="both"/>
        <w:rPr>
          <w:rFonts w:ascii="Arial" w:hAnsi="Arial" w:cs="Arial"/>
        </w:rPr>
      </w:pPr>
      <w:r w:rsidRPr="00997711">
        <w:rPr>
          <w:rFonts w:ascii="Arial" w:hAnsi="Arial" w:cs="Arial"/>
        </w:rPr>
        <w:t xml:space="preserve">La </w:t>
      </w:r>
      <w:r w:rsidRPr="00E32FFC">
        <w:rPr>
          <w:rFonts w:ascii="Arial" w:hAnsi="Arial" w:cs="Arial"/>
          <w:b/>
        </w:rPr>
        <w:t>Universidad del Caribe</w:t>
      </w:r>
      <w:r w:rsidRPr="00997711">
        <w:rPr>
          <w:rFonts w:ascii="Arial" w:hAnsi="Arial" w:cs="Arial"/>
        </w:rPr>
        <w:t xml:space="preserve"> tiene por objeto general impulsar, ofrecer, impartir y consolidar la educación superior en sus niveles de profesional asociado, licenciatura y posgrado, así como formular, organizar, fomentar y realizar investigación científica, humanística y tecnológica; realizar difusión cultural que contribuya a impulsar, fortalecer, diversificar y equilibrar el desarrollo regional, estatal y nacional. La Universidad debe cumplir con su objeto de acuerdo con los planes nacionales y estatales de educación e investigación, de conformidad con los requerimientos sociales, económicos y ambientales del Estado y del País.</w:t>
      </w:r>
    </w:p>
    <w:p w14:paraId="67D2E63C" w14:textId="77777777" w:rsidR="00A6688D" w:rsidRPr="00F01CAD" w:rsidRDefault="00A6688D" w:rsidP="00A6688D">
      <w:pPr>
        <w:spacing w:line="360" w:lineRule="auto"/>
        <w:ind w:right="190"/>
        <w:jc w:val="both"/>
        <w:rPr>
          <w:rFonts w:ascii="Arial" w:hAnsi="Arial" w:cs="Arial"/>
          <w:b/>
          <w:bCs/>
          <w:sz w:val="22"/>
          <w:szCs w:val="22"/>
        </w:rPr>
      </w:pPr>
    </w:p>
    <w:p w14:paraId="20D785DB" w14:textId="77777777" w:rsidR="00A6688D" w:rsidRPr="009879F6" w:rsidRDefault="00A6688D" w:rsidP="00A6688D">
      <w:pPr>
        <w:spacing w:line="360" w:lineRule="auto"/>
        <w:ind w:right="190"/>
        <w:jc w:val="both"/>
        <w:rPr>
          <w:rFonts w:ascii="Arial" w:hAnsi="Arial" w:cs="Arial"/>
          <w:b/>
          <w:bCs/>
        </w:rPr>
      </w:pPr>
      <w:r w:rsidRPr="009879F6">
        <w:rPr>
          <w:rFonts w:ascii="Arial" w:hAnsi="Arial" w:cs="Arial"/>
          <w:b/>
          <w:bCs/>
        </w:rPr>
        <w:t>I. INFORME INDIVIDUAL DE AUDITORÍA RELATIVO A INGRESOS</w:t>
      </w:r>
    </w:p>
    <w:p w14:paraId="0736F848" w14:textId="77777777" w:rsidR="00A6688D" w:rsidRPr="00F01CAD" w:rsidRDefault="00A6688D" w:rsidP="00A6688D">
      <w:pPr>
        <w:spacing w:line="360" w:lineRule="auto"/>
        <w:ind w:right="190"/>
        <w:jc w:val="both"/>
        <w:rPr>
          <w:rFonts w:ascii="Arial" w:hAnsi="Arial" w:cs="Arial"/>
          <w:b/>
          <w:bCs/>
          <w:sz w:val="22"/>
          <w:szCs w:val="22"/>
        </w:rPr>
      </w:pPr>
    </w:p>
    <w:p w14:paraId="62DF8DD6" w14:textId="77777777" w:rsidR="00A6688D" w:rsidRPr="009879F6" w:rsidRDefault="00A6688D" w:rsidP="00A6688D">
      <w:pPr>
        <w:spacing w:line="360" w:lineRule="auto"/>
        <w:ind w:right="190"/>
        <w:jc w:val="both"/>
        <w:rPr>
          <w:rFonts w:ascii="Arial" w:hAnsi="Arial" w:cs="Arial"/>
          <w:b/>
          <w:bCs/>
        </w:rPr>
      </w:pPr>
      <w:r w:rsidRPr="009879F6">
        <w:rPr>
          <w:rFonts w:ascii="Arial" w:hAnsi="Arial" w:cs="Arial"/>
          <w:b/>
          <w:bCs/>
        </w:rPr>
        <w:t>I.1. ASPECTOS GENERALES DE LA AUDITORÍA</w:t>
      </w:r>
    </w:p>
    <w:p w14:paraId="355146F9" w14:textId="77777777" w:rsidR="00F4211C" w:rsidRPr="00F01CAD" w:rsidRDefault="00F4211C" w:rsidP="006D6336">
      <w:pPr>
        <w:spacing w:line="360" w:lineRule="auto"/>
        <w:jc w:val="both"/>
        <w:rPr>
          <w:rFonts w:ascii="Arial" w:hAnsi="Arial" w:cs="Arial"/>
          <w:b/>
          <w:bCs/>
          <w:sz w:val="22"/>
          <w:szCs w:val="22"/>
        </w:rPr>
      </w:pPr>
    </w:p>
    <w:p w14:paraId="0A1C9E72" w14:textId="77777777" w:rsidR="00A6688D" w:rsidRPr="00572F07" w:rsidRDefault="006D6336" w:rsidP="00F4211C">
      <w:pPr>
        <w:spacing w:line="360" w:lineRule="auto"/>
        <w:jc w:val="both"/>
        <w:rPr>
          <w:rFonts w:ascii="Arial" w:hAnsi="Arial" w:cs="Arial"/>
          <w:b/>
          <w:bCs/>
        </w:rPr>
      </w:pPr>
      <w:r w:rsidRPr="009879F6">
        <w:rPr>
          <w:rFonts w:ascii="Arial" w:hAnsi="Arial" w:cs="Arial"/>
          <w:b/>
          <w:bCs/>
        </w:rPr>
        <w:t>A. Título de la Auditoría</w:t>
      </w:r>
    </w:p>
    <w:p w14:paraId="06F722AE" w14:textId="77777777" w:rsidR="00A6688D" w:rsidRPr="00F01CAD" w:rsidRDefault="00A6688D" w:rsidP="006D6336">
      <w:pPr>
        <w:spacing w:line="360" w:lineRule="auto"/>
        <w:jc w:val="both"/>
        <w:rPr>
          <w:rFonts w:ascii="Arial" w:hAnsi="Arial" w:cs="Arial"/>
          <w:b/>
          <w:bCs/>
          <w:sz w:val="22"/>
          <w:szCs w:val="22"/>
        </w:rPr>
      </w:pPr>
    </w:p>
    <w:p w14:paraId="51FA2794" w14:textId="77777777" w:rsidR="00A6688D" w:rsidRPr="009879F6" w:rsidRDefault="00A6688D" w:rsidP="00E32FFC">
      <w:pPr>
        <w:spacing w:line="360" w:lineRule="auto"/>
        <w:ind w:right="190"/>
        <w:jc w:val="both"/>
        <w:rPr>
          <w:rFonts w:ascii="Arial" w:hAnsi="Arial" w:cs="Arial"/>
        </w:rPr>
      </w:pPr>
      <w:r w:rsidRPr="00E32FFC">
        <w:rPr>
          <w:rFonts w:ascii="Arial" w:hAnsi="Arial" w:cs="Arial"/>
        </w:rPr>
        <w:t xml:space="preserve">La auditoría, visita e inspección que se realizó en materia financiera a la </w:t>
      </w:r>
      <w:r w:rsidRPr="00E32FFC">
        <w:rPr>
          <w:rFonts w:ascii="Arial" w:hAnsi="Arial" w:cs="Arial"/>
          <w:b/>
        </w:rPr>
        <w:t>Universidad del Caribe</w:t>
      </w:r>
      <w:r w:rsidRPr="00E32FFC">
        <w:rPr>
          <w:rFonts w:ascii="Arial" w:hAnsi="Arial" w:cs="Arial"/>
        </w:rPr>
        <w:t xml:space="preserve"> </w:t>
      </w:r>
      <w:r w:rsidRPr="009879F6">
        <w:rPr>
          <w:rFonts w:ascii="Arial" w:hAnsi="Arial" w:cs="Arial"/>
        </w:rPr>
        <w:t>de manera especial y enunciativa mas no limitativa, fue la siguiente:</w:t>
      </w:r>
    </w:p>
    <w:p w14:paraId="04CD45B7" w14:textId="77777777" w:rsidR="00A6688D" w:rsidRPr="00F01CAD" w:rsidRDefault="00A6688D" w:rsidP="00A6688D">
      <w:pPr>
        <w:spacing w:line="360" w:lineRule="auto"/>
        <w:jc w:val="both"/>
        <w:rPr>
          <w:rFonts w:ascii="Arial" w:hAnsi="Arial" w:cs="Arial"/>
          <w:sz w:val="22"/>
          <w:szCs w:val="22"/>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6688D" w:rsidRPr="009879F6" w14:paraId="5E4D8355" w14:textId="77777777" w:rsidTr="00A6688D">
        <w:trPr>
          <w:trHeight w:val="678"/>
          <w:tblHeader/>
          <w:jc w:val="center"/>
        </w:trPr>
        <w:tc>
          <w:tcPr>
            <w:tcW w:w="2287" w:type="pct"/>
            <w:shd w:val="clear" w:color="auto" w:fill="auto"/>
          </w:tcPr>
          <w:p w14:paraId="51F83500" w14:textId="77777777" w:rsidR="00A6688D" w:rsidRPr="00E32FFC" w:rsidRDefault="00A6688D" w:rsidP="00A6688D">
            <w:pPr>
              <w:spacing w:line="360" w:lineRule="auto"/>
              <w:ind w:right="190"/>
              <w:jc w:val="both"/>
              <w:rPr>
                <w:rFonts w:ascii="Arial" w:hAnsi="Arial" w:cs="Arial"/>
                <w:b/>
              </w:rPr>
            </w:pPr>
            <w:r w:rsidRPr="00E32FFC">
              <w:rPr>
                <w:rFonts w:ascii="Arial" w:hAnsi="Arial" w:cs="Arial"/>
                <w:b/>
              </w:rPr>
              <w:t>20-AEMF-D-GOB-049-099</w:t>
            </w:r>
          </w:p>
          <w:p w14:paraId="3A1631B1" w14:textId="77777777" w:rsidR="00A6688D" w:rsidRPr="00E32FFC" w:rsidRDefault="00A6688D" w:rsidP="00A6688D">
            <w:pPr>
              <w:spacing w:line="360" w:lineRule="auto"/>
              <w:ind w:right="190"/>
              <w:jc w:val="both"/>
              <w:rPr>
                <w:rFonts w:ascii="Arial" w:hAnsi="Arial" w:cs="Arial"/>
              </w:rPr>
            </w:pPr>
          </w:p>
        </w:tc>
        <w:tc>
          <w:tcPr>
            <w:tcW w:w="2713" w:type="pct"/>
            <w:shd w:val="clear" w:color="auto" w:fill="auto"/>
          </w:tcPr>
          <w:p w14:paraId="007D3456" w14:textId="77777777" w:rsidR="00A6688D" w:rsidRPr="00E32FFC" w:rsidRDefault="00A6688D" w:rsidP="00A6688D">
            <w:pPr>
              <w:spacing w:line="360" w:lineRule="auto"/>
              <w:ind w:right="190"/>
              <w:jc w:val="both"/>
              <w:rPr>
                <w:rFonts w:ascii="Arial" w:hAnsi="Arial" w:cs="Arial"/>
              </w:rPr>
            </w:pPr>
            <w:r w:rsidRPr="00E32FFC">
              <w:rPr>
                <w:rFonts w:ascii="Arial" w:hAnsi="Arial" w:cs="Arial"/>
              </w:rPr>
              <w:t>“Auditoría de Cumplimiento Financiero de Ingresos y Otros Beneficios”</w:t>
            </w:r>
          </w:p>
        </w:tc>
      </w:tr>
    </w:tbl>
    <w:p w14:paraId="5EB447A5" w14:textId="77777777" w:rsidR="00F4211C" w:rsidRPr="00F01CAD" w:rsidRDefault="00F4211C" w:rsidP="00A6688D">
      <w:pPr>
        <w:spacing w:line="360" w:lineRule="auto"/>
        <w:jc w:val="both"/>
        <w:rPr>
          <w:rFonts w:ascii="Arial" w:hAnsi="Arial" w:cs="Arial"/>
          <w:bCs/>
          <w:sz w:val="22"/>
          <w:szCs w:val="22"/>
        </w:rPr>
      </w:pPr>
    </w:p>
    <w:p w14:paraId="452D5C3C" w14:textId="77777777" w:rsidR="00A6688D" w:rsidRPr="009879F6" w:rsidRDefault="00A6688D" w:rsidP="00A6688D">
      <w:pPr>
        <w:spacing w:line="360" w:lineRule="auto"/>
        <w:jc w:val="both"/>
        <w:rPr>
          <w:rFonts w:ascii="Arial" w:hAnsi="Arial" w:cs="Arial"/>
          <w:b/>
          <w:bCs/>
        </w:rPr>
      </w:pPr>
      <w:r w:rsidRPr="009879F6">
        <w:rPr>
          <w:rFonts w:ascii="Arial" w:hAnsi="Arial" w:cs="Arial"/>
          <w:b/>
          <w:bCs/>
        </w:rPr>
        <w:t>B. Objetivo</w:t>
      </w:r>
    </w:p>
    <w:p w14:paraId="783834B9" w14:textId="77777777" w:rsidR="00F4211C" w:rsidRPr="00F01CAD" w:rsidRDefault="00F4211C" w:rsidP="00A6688D">
      <w:pPr>
        <w:spacing w:line="360" w:lineRule="auto"/>
        <w:jc w:val="both"/>
        <w:rPr>
          <w:rFonts w:ascii="Arial" w:hAnsi="Arial" w:cs="Arial"/>
          <w:bCs/>
          <w:sz w:val="22"/>
          <w:szCs w:val="22"/>
        </w:rPr>
      </w:pPr>
    </w:p>
    <w:p w14:paraId="1F4B8FA0" w14:textId="77777777" w:rsidR="00A6688D" w:rsidRPr="00E32FFC" w:rsidRDefault="00A6688D" w:rsidP="00E32FFC">
      <w:pPr>
        <w:spacing w:line="360" w:lineRule="auto"/>
        <w:ind w:right="190"/>
        <w:jc w:val="both"/>
        <w:rPr>
          <w:rFonts w:ascii="Arial" w:hAnsi="Arial" w:cs="Arial"/>
        </w:rPr>
      </w:pPr>
      <w:r w:rsidRPr="00E32FFC">
        <w:rPr>
          <w:rFonts w:ascii="Arial" w:hAnsi="Arial" w:cs="Arial"/>
        </w:rPr>
        <w:t>Fiscalizar la gestión financiera para comprobar el cumplimiento de lo dispuesto en la Ley de Ingresos del Estado de Quintana Roo y demás disposiciones legales aplicables</w:t>
      </w:r>
      <w:r w:rsidR="00102F70">
        <w:rPr>
          <w:rFonts w:ascii="Arial" w:hAnsi="Arial" w:cs="Arial"/>
        </w:rPr>
        <w:t xml:space="preserve"> a la </w:t>
      </w:r>
      <w:r w:rsidR="00102F70" w:rsidRPr="00102F70">
        <w:rPr>
          <w:rFonts w:ascii="Arial" w:hAnsi="Arial" w:cs="Arial"/>
          <w:b/>
        </w:rPr>
        <w:t>Universidad del Caribe</w:t>
      </w:r>
      <w:r w:rsidRPr="00E32FFC">
        <w:rPr>
          <w:rFonts w:ascii="Arial" w:hAnsi="Arial" w:cs="Arial"/>
        </w:rPr>
        <w:t>, en cuanto a sus ingresos, inc</w:t>
      </w:r>
      <w:r w:rsidR="00102F70">
        <w:rPr>
          <w:rFonts w:ascii="Arial" w:hAnsi="Arial" w:cs="Arial"/>
        </w:rPr>
        <w:t xml:space="preserve">luyendo la revisión del manejo y la </w:t>
      </w:r>
      <w:r w:rsidRPr="00E32FFC">
        <w:rPr>
          <w:rFonts w:ascii="Arial" w:hAnsi="Arial" w:cs="Arial"/>
        </w:rPr>
        <w:lastRenderedPageBreak/>
        <w:t>custodia de los recursos públicos estatales, así como la demás información financiera, contable, patrimonial</w:t>
      </w:r>
      <w:r w:rsidR="00102F70">
        <w:rPr>
          <w:rFonts w:ascii="Arial" w:hAnsi="Arial" w:cs="Arial"/>
        </w:rPr>
        <w:t>, presupuestaria y programática</w:t>
      </w:r>
      <w:r w:rsidRPr="00E32FFC">
        <w:rPr>
          <w:rFonts w:ascii="Arial" w:hAnsi="Arial" w:cs="Arial"/>
        </w:rPr>
        <w:t>.</w:t>
      </w:r>
    </w:p>
    <w:p w14:paraId="30D1AEB0" w14:textId="77777777" w:rsidR="00A6688D" w:rsidRPr="008A46C1" w:rsidRDefault="00A6688D" w:rsidP="00A6688D">
      <w:pPr>
        <w:spacing w:line="360" w:lineRule="auto"/>
        <w:jc w:val="both"/>
        <w:rPr>
          <w:rFonts w:ascii="Arial" w:hAnsi="Arial" w:cs="Arial"/>
          <w:bCs/>
          <w:shd w:val="clear" w:color="auto" w:fill="F7CAAC" w:themeFill="accent2" w:themeFillTint="66"/>
        </w:rPr>
      </w:pPr>
    </w:p>
    <w:p w14:paraId="77276D4D" w14:textId="77777777" w:rsidR="00A6688D" w:rsidRPr="00AA50F2" w:rsidRDefault="00A6688D" w:rsidP="00A6688D">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3E991B3C" w14:textId="77777777" w:rsidR="00A6688D" w:rsidRPr="00F01CAD" w:rsidRDefault="00A6688D" w:rsidP="00A6688D">
      <w:pPr>
        <w:spacing w:line="360" w:lineRule="auto"/>
        <w:jc w:val="both"/>
        <w:rPr>
          <w:rFonts w:ascii="Arial" w:hAnsi="Arial" w:cs="Arial"/>
          <w:sz w:val="22"/>
          <w:szCs w:val="22"/>
        </w:rPr>
      </w:pPr>
    </w:p>
    <w:p w14:paraId="12B694CE" w14:textId="77777777" w:rsidR="00A6688D" w:rsidRPr="009879F6" w:rsidRDefault="00A6688D" w:rsidP="00A6688D">
      <w:pPr>
        <w:spacing w:line="360" w:lineRule="auto"/>
        <w:jc w:val="both"/>
        <w:rPr>
          <w:rFonts w:ascii="Arial" w:hAnsi="Arial" w:cs="Arial"/>
        </w:rPr>
      </w:pPr>
      <w:r w:rsidRPr="009879F6">
        <w:rPr>
          <w:rFonts w:ascii="Arial" w:hAnsi="Arial" w:cs="Arial"/>
          <w:b/>
        </w:rPr>
        <w:t xml:space="preserve">Universo: </w:t>
      </w:r>
      <w:r w:rsidRPr="00997711">
        <w:rPr>
          <w:rFonts w:ascii="Arial" w:hAnsi="Arial" w:cs="Arial"/>
        </w:rPr>
        <w:t>$150,542,501.98</w:t>
      </w:r>
    </w:p>
    <w:p w14:paraId="01776BAC" w14:textId="77777777" w:rsidR="00A6688D" w:rsidRPr="00F01CAD" w:rsidRDefault="00A6688D" w:rsidP="00A6688D">
      <w:pPr>
        <w:spacing w:line="360" w:lineRule="auto"/>
        <w:rPr>
          <w:rFonts w:ascii="Arial" w:hAnsi="Arial" w:cs="Arial"/>
          <w:sz w:val="22"/>
          <w:szCs w:val="22"/>
        </w:rPr>
      </w:pPr>
      <w:bookmarkStart w:id="4" w:name="_Toc518907881"/>
      <w:bookmarkStart w:id="5" w:name="_Toc520196704"/>
    </w:p>
    <w:p w14:paraId="5D6A47E0" w14:textId="77777777" w:rsidR="00A6688D" w:rsidRPr="009879F6" w:rsidRDefault="00A6688D" w:rsidP="00A6688D">
      <w:pPr>
        <w:spacing w:line="360" w:lineRule="auto"/>
        <w:rPr>
          <w:rFonts w:ascii="Arial" w:hAnsi="Arial" w:cs="Arial"/>
        </w:rPr>
      </w:pPr>
      <w:r w:rsidRPr="009879F6">
        <w:rPr>
          <w:rFonts w:ascii="Arial" w:hAnsi="Arial" w:cs="Arial"/>
          <w:b/>
        </w:rPr>
        <w:t xml:space="preserve">Población Objetivo: </w:t>
      </w:r>
      <w:r w:rsidRPr="00997711">
        <w:rPr>
          <w:rFonts w:ascii="Arial" w:hAnsi="Arial" w:cs="Arial"/>
        </w:rPr>
        <w:t>$55,526,414.17</w:t>
      </w:r>
    </w:p>
    <w:p w14:paraId="51544487" w14:textId="77777777" w:rsidR="00A6688D" w:rsidRPr="00F01CAD" w:rsidRDefault="00A6688D" w:rsidP="00A6688D">
      <w:pPr>
        <w:spacing w:line="360" w:lineRule="auto"/>
        <w:rPr>
          <w:rFonts w:ascii="Arial" w:hAnsi="Arial" w:cs="Arial"/>
          <w:sz w:val="22"/>
          <w:szCs w:val="22"/>
        </w:rPr>
      </w:pPr>
    </w:p>
    <w:p w14:paraId="28D5C06B" w14:textId="77777777" w:rsidR="00A6688D" w:rsidRPr="009879F6" w:rsidRDefault="00A6688D" w:rsidP="00A6688D">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bookmarkEnd w:id="4"/>
      <w:bookmarkEnd w:id="5"/>
      <w:r w:rsidRPr="00997711">
        <w:rPr>
          <w:rFonts w:ascii="Arial" w:hAnsi="Arial" w:cs="Arial"/>
        </w:rPr>
        <w:t>$50,356,392.42</w:t>
      </w:r>
    </w:p>
    <w:p w14:paraId="2B438664" w14:textId="77777777" w:rsidR="00A6688D" w:rsidRPr="00F01CAD" w:rsidRDefault="00A6688D" w:rsidP="00A6688D">
      <w:pPr>
        <w:spacing w:line="360" w:lineRule="auto"/>
        <w:rPr>
          <w:rFonts w:ascii="Arial" w:hAnsi="Arial" w:cs="Arial"/>
          <w:sz w:val="22"/>
          <w:szCs w:val="22"/>
        </w:rPr>
      </w:pPr>
    </w:p>
    <w:p w14:paraId="588762AC" w14:textId="77777777" w:rsidR="00A6688D" w:rsidRPr="009879F6" w:rsidRDefault="00A6688D" w:rsidP="00A6688D">
      <w:pPr>
        <w:spacing w:line="360" w:lineRule="auto"/>
        <w:rPr>
          <w:rFonts w:ascii="Arial" w:hAnsi="Arial" w:cs="Arial"/>
        </w:rPr>
      </w:pPr>
      <w:bookmarkStart w:id="6" w:name="_Toc518907882"/>
      <w:bookmarkStart w:id="7" w:name="_Toc520196705"/>
      <w:r w:rsidRPr="009879F6">
        <w:rPr>
          <w:rFonts w:ascii="Arial" w:hAnsi="Arial" w:cs="Arial"/>
          <w:b/>
        </w:rPr>
        <w:t>Representatividad de la Muestra:</w:t>
      </w:r>
      <w:r w:rsidRPr="009879F6">
        <w:rPr>
          <w:rFonts w:ascii="Arial" w:hAnsi="Arial" w:cs="Arial"/>
        </w:rPr>
        <w:t xml:space="preserve"> </w:t>
      </w:r>
      <w:bookmarkEnd w:id="6"/>
      <w:bookmarkEnd w:id="7"/>
      <w:r w:rsidRPr="00997711">
        <w:rPr>
          <w:rFonts w:ascii="Arial" w:hAnsi="Arial" w:cs="Arial"/>
        </w:rPr>
        <w:t>90.69%</w:t>
      </w:r>
    </w:p>
    <w:p w14:paraId="5CE1511A" w14:textId="77777777" w:rsidR="00A6688D" w:rsidRPr="00F01CAD" w:rsidRDefault="00A6688D" w:rsidP="00A6688D">
      <w:pPr>
        <w:spacing w:line="360" w:lineRule="auto"/>
        <w:jc w:val="both"/>
        <w:rPr>
          <w:rFonts w:ascii="Arial" w:hAnsi="Arial" w:cs="Arial"/>
          <w:b/>
          <w:bCs/>
          <w:iCs/>
          <w:sz w:val="22"/>
          <w:szCs w:val="22"/>
        </w:rPr>
      </w:pPr>
    </w:p>
    <w:p w14:paraId="4AF12C82" w14:textId="77777777" w:rsidR="00A6688D" w:rsidRDefault="00A6688D" w:rsidP="00E32FFC">
      <w:pPr>
        <w:spacing w:line="360" w:lineRule="auto"/>
        <w:ind w:right="190"/>
        <w:jc w:val="both"/>
        <w:rPr>
          <w:rFonts w:ascii="Arial" w:hAnsi="Arial" w:cs="Arial"/>
        </w:rPr>
      </w:pPr>
      <w:r w:rsidRPr="00423743">
        <w:rPr>
          <w:rFonts w:ascii="Arial" w:hAnsi="Arial" w:cs="Arial"/>
        </w:rPr>
        <w:t xml:space="preserve">En el total del Universo están considerados los recursos federales por la cantidad de </w:t>
      </w:r>
      <w:r w:rsidRPr="00A23B04">
        <w:rPr>
          <w:rFonts w:ascii="Arial" w:hAnsi="Arial" w:cs="Arial"/>
        </w:rPr>
        <w:t>$</w:t>
      </w:r>
      <w:r>
        <w:rPr>
          <w:rFonts w:ascii="Arial" w:hAnsi="Arial" w:cs="Arial"/>
        </w:rPr>
        <w:t xml:space="preserve">95,016,087.81 </w:t>
      </w:r>
      <w:r w:rsidRPr="00423743">
        <w:rPr>
          <w:rFonts w:ascii="Arial" w:hAnsi="Arial" w:cs="Arial"/>
        </w:rPr>
        <w:t xml:space="preserve">los cuales no se contemplaron en el monto de la muestra auditada, quedando integrada la población objetivo únicamente por recursos </w:t>
      </w:r>
      <w:r w:rsidRPr="00A23B04">
        <w:rPr>
          <w:rFonts w:ascii="Arial" w:hAnsi="Arial" w:cs="Arial"/>
        </w:rPr>
        <w:t>estales y propios.</w:t>
      </w:r>
    </w:p>
    <w:p w14:paraId="21455DCE" w14:textId="77777777" w:rsidR="00A6688D" w:rsidRPr="00F01CAD" w:rsidRDefault="00A6688D" w:rsidP="00E32FFC">
      <w:pPr>
        <w:spacing w:line="360" w:lineRule="auto"/>
        <w:ind w:right="190"/>
        <w:jc w:val="both"/>
        <w:rPr>
          <w:rFonts w:ascii="Arial" w:hAnsi="Arial" w:cs="Arial"/>
          <w:sz w:val="22"/>
          <w:szCs w:val="22"/>
        </w:rPr>
      </w:pPr>
    </w:p>
    <w:p w14:paraId="7D2C74DC" w14:textId="77777777" w:rsidR="00A6688D" w:rsidRPr="009879F6" w:rsidRDefault="00A6688D" w:rsidP="00A6688D">
      <w:pPr>
        <w:spacing w:line="360" w:lineRule="auto"/>
        <w:ind w:right="190"/>
        <w:jc w:val="both"/>
        <w:rPr>
          <w:rFonts w:ascii="Arial" w:hAnsi="Arial" w:cs="Arial"/>
        </w:rPr>
      </w:pPr>
      <w:r w:rsidRPr="009879F6">
        <w:rPr>
          <w:rFonts w:ascii="Arial" w:hAnsi="Arial" w:cs="Arial"/>
        </w:rPr>
        <w:t>La población objetivo se</w:t>
      </w:r>
      <w:r>
        <w:rPr>
          <w:rFonts w:ascii="Arial" w:hAnsi="Arial" w:cs="Arial"/>
        </w:rPr>
        <w:t xml:space="preserve"> determinó sobre la base de los ingresos devengados </w:t>
      </w:r>
      <w:r w:rsidRPr="009879F6">
        <w:rPr>
          <w:rFonts w:ascii="Arial" w:hAnsi="Arial" w:cs="Arial"/>
        </w:rPr>
        <w:t xml:space="preserve">que forman parte del </w:t>
      </w:r>
      <w:r>
        <w:rPr>
          <w:rFonts w:ascii="Arial" w:hAnsi="Arial" w:cs="Arial"/>
        </w:rPr>
        <w:t xml:space="preserve">Estado Analítico de Ingresos por Fuente de Financiamiento </w:t>
      </w:r>
      <w:r w:rsidRPr="00A23B04">
        <w:rPr>
          <w:rFonts w:ascii="Arial" w:hAnsi="Arial" w:cs="Arial"/>
        </w:rPr>
        <w:t>por</w:t>
      </w:r>
      <w:r w:rsidRPr="009879F6">
        <w:rPr>
          <w:rFonts w:ascii="Arial" w:hAnsi="Arial" w:cs="Arial"/>
        </w:rPr>
        <w:t xml:space="preserve"> el período comprendido del 1º de enero al 31 de diciembre de </w:t>
      </w:r>
      <w:r w:rsidRPr="00E32FFC">
        <w:rPr>
          <w:rFonts w:ascii="Arial" w:hAnsi="Arial" w:cs="Arial"/>
        </w:rPr>
        <w:t>2020</w:t>
      </w:r>
      <w:r w:rsidRPr="009879F6">
        <w:rPr>
          <w:rFonts w:ascii="Arial" w:hAnsi="Arial" w:cs="Arial"/>
        </w:rPr>
        <w:t>, como se presenta en la siguiente tabla:</w:t>
      </w:r>
    </w:p>
    <w:p w14:paraId="2D8C11A3" w14:textId="77777777" w:rsidR="00F4211C" w:rsidRDefault="00F4211C" w:rsidP="00A6688D">
      <w:pPr>
        <w:spacing w:line="360" w:lineRule="auto"/>
        <w:jc w:val="both"/>
        <w:rPr>
          <w:rFonts w:ascii="Arial" w:hAnsi="Arial" w:cs="Arial"/>
          <w:bCs/>
        </w:rPr>
      </w:pPr>
    </w:p>
    <w:p w14:paraId="6759563A" w14:textId="77777777" w:rsidR="00A6688D" w:rsidRDefault="00A6688D" w:rsidP="00A6688D">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694DD771" w14:textId="77777777" w:rsidR="00A6688D" w:rsidRPr="00F01CAD" w:rsidRDefault="00A6688D" w:rsidP="00A6688D">
      <w:pPr>
        <w:tabs>
          <w:tab w:val="left" w:pos="9498"/>
        </w:tabs>
        <w:spacing w:line="360" w:lineRule="auto"/>
        <w:ind w:right="190"/>
        <w:jc w:val="both"/>
        <w:rPr>
          <w:rFonts w:ascii="Arial" w:hAnsi="Arial" w:cs="Arial"/>
          <w:bCs/>
          <w:sz w:val="22"/>
          <w:szCs w:val="22"/>
        </w:rPr>
      </w:pPr>
    </w:p>
    <w:p w14:paraId="6A4F0B3A" w14:textId="77777777" w:rsidR="00A6688D" w:rsidRPr="00E32FFC" w:rsidRDefault="00A6688D" w:rsidP="00E32FFC">
      <w:pPr>
        <w:spacing w:line="360" w:lineRule="auto"/>
        <w:ind w:right="190"/>
        <w:jc w:val="both"/>
        <w:rPr>
          <w:rFonts w:ascii="Arial" w:hAnsi="Arial" w:cs="Arial"/>
        </w:rPr>
      </w:pPr>
      <w:r w:rsidRPr="00E32FFC">
        <w:rPr>
          <w:rFonts w:ascii="Arial" w:hAnsi="Arial" w:cs="Arial"/>
        </w:rPr>
        <w:t xml:space="preserve">En la auditoría realizada se buscó obtener una seguridad razonable de que el objetivo y alcance planteados para la fiscalización de la entidad, respecto al cumplimiento financiero de los </w:t>
      </w:r>
      <w:r w:rsidR="00102F70">
        <w:rPr>
          <w:rFonts w:ascii="Arial" w:hAnsi="Arial" w:cs="Arial"/>
        </w:rPr>
        <w:t>Ingresos D</w:t>
      </w:r>
      <w:r>
        <w:rPr>
          <w:rFonts w:ascii="Arial" w:hAnsi="Arial" w:cs="Arial"/>
        </w:rPr>
        <w:t>evengados,</w:t>
      </w:r>
      <w:r w:rsidRPr="00A23B04">
        <w:rPr>
          <w:rFonts w:ascii="Arial" w:hAnsi="Arial" w:cs="Arial"/>
        </w:rPr>
        <w:t xml:space="preserve"> </w:t>
      </w:r>
      <w:r w:rsidRPr="00E32FFC">
        <w:rPr>
          <w:rFonts w:ascii="Arial" w:hAnsi="Arial" w:cs="Arial"/>
        </w:rPr>
        <w:t xml:space="preserve">hayan cumplido con los aspectos y criterios apegados a las Normas Profesionales de Auditoría del Sistema Nacional de Fiscalización (NPASNF), por lo que se efectuó la evaluación e identificación de los riesgos de irregularidad financiera </w:t>
      </w:r>
      <w:r w:rsidRPr="00E32FFC">
        <w:rPr>
          <w:rFonts w:ascii="Arial" w:hAnsi="Arial" w:cs="Arial"/>
        </w:rPr>
        <w:lastRenderedPageBreak/>
        <w:t>con el fin de examinarlos a través de la aplicación de técnicas y procedimientos de auditoría, que permitieron tener una base suficiente y competente para emitir un dictamen.</w:t>
      </w:r>
    </w:p>
    <w:p w14:paraId="756E8F9A" w14:textId="77777777" w:rsidR="00A6688D" w:rsidRPr="00F01CAD" w:rsidRDefault="00A6688D" w:rsidP="00A6688D">
      <w:pPr>
        <w:spacing w:line="360" w:lineRule="auto"/>
        <w:ind w:right="190"/>
        <w:jc w:val="both"/>
        <w:rPr>
          <w:rFonts w:ascii="Arial" w:hAnsi="Arial" w:cs="Arial"/>
          <w:bCs/>
          <w:sz w:val="22"/>
          <w:szCs w:val="22"/>
        </w:rPr>
      </w:pPr>
    </w:p>
    <w:p w14:paraId="2D87F77D" w14:textId="77777777" w:rsidR="00A6688D" w:rsidRPr="00E32FFC" w:rsidRDefault="00A6688D" w:rsidP="00A6688D">
      <w:pPr>
        <w:spacing w:line="360" w:lineRule="auto"/>
        <w:ind w:right="190"/>
        <w:jc w:val="both"/>
        <w:rPr>
          <w:rFonts w:ascii="Arial" w:hAnsi="Arial" w:cs="Arial"/>
        </w:rPr>
      </w:pPr>
      <w:r w:rsidRPr="00E32FFC">
        <w:rPr>
          <w:rFonts w:ascii="Arial" w:hAnsi="Arial" w:cs="Arial"/>
        </w:rPr>
        <w:t xml:space="preserve">Para la determinación de los rubros u operaciones a revisar en la auditoría, se llevó a cabo un estudio previo de toda la información concerniente a la </w:t>
      </w:r>
      <w:r w:rsidRPr="00E32FFC">
        <w:rPr>
          <w:rFonts w:ascii="Arial" w:hAnsi="Arial" w:cs="Arial"/>
          <w:b/>
        </w:rPr>
        <w:t>Universidad del Caribe</w:t>
      </w:r>
      <w:r w:rsidRPr="00E32FFC">
        <w:rPr>
          <w:rFonts w:ascii="Arial" w:hAnsi="Arial" w:cs="Arial"/>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542E49A8" w14:textId="77777777" w:rsidR="00A6688D" w:rsidRPr="00F01CAD" w:rsidRDefault="00A6688D" w:rsidP="00A6688D">
      <w:pPr>
        <w:spacing w:line="360" w:lineRule="auto"/>
        <w:ind w:right="190"/>
        <w:jc w:val="both"/>
        <w:rPr>
          <w:rFonts w:ascii="Arial" w:hAnsi="Arial" w:cs="Arial"/>
          <w:bCs/>
          <w:sz w:val="22"/>
          <w:szCs w:val="22"/>
        </w:rPr>
      </w:pPr>
    </w:p>
    <w:p w14:paraId="0ECC844E" w14:textId="77777777" w:rsidR="00A6688D" w:rsidRPr="00E32FFC" w:rsidRDefault="00A6688D" w:rsidP="00A6688D">
      <w:pPr>
        <w:spacing w:line="360" w:lineRule="auto"/>
        <w:ind w:right="190"/>
        <w:jc w:val="both"/>
        <w:rPr>
          <w:rFonts w:ascii="Arial" w:hAnsi="Arial" w:cs="Arial"/>
        </w:rPr>
      </w:pPr>
      <w:r w:rsidRPr="00E32FFC">
        <w:rPr>
          <w:rFonts w:ascii="Arial" w:hAnsi="Arial" w:cs="Arial"/>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56FC68BF" w14:textId="77777777" w:rsidR="00A6688D" w:rsidRPr="00F01CAD" w:rsidRDefault="00A6688D" w:rsidP="00A6688D">
      <w:pPr>
        <w:spacing w:line="360" w:lineRule="auto"/>
        <w:jc w:val="both"/>
        <w:rPr>
          <w:rFonts w:ascii="Arial" w:hAnsi="Arial" w:cs="Arial"/>
          <w:sz w:val="22"/>
          <w:szCs w:val="22"/>
        </w:rPr>
      </w:pPr>
    </w:p>
    <w:p w14:paraId="670908BA" w14:textId="77777777" w:rsidR="0041157E" w:rsidRDefault="0041157E" w:rsidP="00A6688D">
      <w:pPr>
        <w:spacing w:line="360" w:lineRule="auto"/>
        <w:jc w:val="both"/>
        <w:rPr>
          <w:rFonts w:ascii="Arial" w:hAnsi="Arial" w:cs="Arial"/>
          <w:b/>
        </w:rPr>
      </w:pPr>
    </w:p>
    <w:p w14:paraId="3279E1B4" w14:textId="77777777" w:rsidR="0041157E" w:rsidRDefault="0041157E" w:rsidP="00A6688D">
      <w:pPr>
        <w:spacing w:line="360" w:lineRule="auto"/>
        <w:jc w:val="both"/>
        <w:rPr>
          <w:rFonts w:ascii="Arial" w:hAnsi="Arial" w:cs="Arial"/>
          <w:b/>
        </w:rPr>
      </w:pPr>
    </w:p>
    <w:p w14:paraId="2C4B3B02" w14:textId="2DD07DE1" w:rsidR="00A6688D" w:rsidRPr="008D4630" w:rsidRDefault="00A6688D" w:rsidP="00A6688D">
      <w:pPr>
        <w:spacing w:line="360" w:lineRule="auto"/>
        <w:jc w:val="both"/>
        <w:rPr>
          <w:rFonts w:ascii="Arial" w:hAnsi="Arial" w:cs="Arial"/>
          <w:b/>
        </w:rPr>
      </w:pPr>
      <w:r>
        <w:rPr>
          <w:rFonts w:ascii="Arial" w:hAnsi="Arial" w:cs="Arial"/>
          <w:b/>
        </w:rPr>
        <w:lastRenderedPageBreak/>
        <w:t>E. Áreas R</w:t>
      </w:r>
      <w:r w:rsidRPr="008D4630">
        <w:rPr>
          <w:rFonts w:ascii="Arial" w:hAnsi="Arial" w:cs="Arial"/>
          <w:b/>
        </w:rPr>
        <w:t>evisadas</w:t>
      </w:r>
    </w:p>
    <w:p w14:paraId="5D238A7A" w14:textId="77777777" w:rsidR="00A6688D" w:rsidRPr="00F01CAD" w:rsidRDefault="00A6688D" w:rsidP="00A6688D">
      <w:pPr>
        <w:spacing w:line="360" w:lineRule="auto"/>
        <w:jc w:val="both"/>
        <w:rPr>
          <w:rFonts w:ascii="Arial" w:hAnsi="Arial" w:cs="Arial"/>
          <w:sz w:val="22"/>
          <w:szCs w:val="22"/>
        </w:rPr>
      </w:pPr>
    </w:p>
    <w:p w14:paraId="3784407D" w14:textId="07FC9FDF" w:rsidR="00A6688D" w:rsidRPr="00E32FFC" w:rsidRDefault="00F4211C" w:rsidP="00E32FFC">
      <w:pPr>
        <w:spacing w:line="360" w:lineRule="auto"/>
        <w:ind w:right="190"/>
        <w:jc w:val="both"/>
        <w:rPr>
          <w:rFonts w:ascii="Arial" w:hAnsi="Arial" w:cs="Arial"/>
          <w:b/>
        </w:rPr>
      </w:pPr>
      <w:r>
        <w:rPr>
          <w:rFonts w:ascii="Arial" w:hAnsi="Arial" w:cs="Arial"/>
        </w:rPr>
        <w:t>Se revisó</w:t>
      </w:r>
      <w:r w:rsidR="00A6688D" w:rsidRPr="00A23B04">
        <w:rPr>
          <w:rFonts w:ascii="Arial" w:hAnsi="Arial" w:cs="Arial"/>
        </w:rPr>
        <w:t xml:space="preserve"> la Coordinación Administrativa, </w:t>
      </w:r>
      <w:r>
        <w:rPr>
          <w:rFonts w:ascii="Arial" w:hAnsi="Arial" w:cs="Arial"/>
        </w:rPr>
        <w:t xml:space="preserve">el </w:t>
      </w:r>
      <w:r w:rsidR="00A6688D" w:rsidRPr="00A23B04">
        <w:rPr>
          <w:rFonts w:ascii="Arial" w:hAnsi="Arial" w:cs="Arial"/>
        </w:rPr>
        <w:t xml:space="preserve">Departamento de </w:t>
      </w:r>
      <w:r w:rsidR="00A6688D">
        <w:rPr>
          <w:rFonts w:ascii="Arial" w:hAnsi="Arial" w:cs="Arial"/>
        </w:rPr>
        <w:t>Recursos Humanos</w:t>
      </w:r>
      <w:r w:rsidR="00A6688D" w:rsidRPr="00A23B04">
        <w:rPr>
          <w:rFonts w:ascii="Arial" w:hAnsi="Arial" w:cs="Arial"/>
        </w:rPr>
        <w:t xml:space="preserve">, Departamento de </w:t>
      </w:r>
      <w:r w:rsidR="00A6688D">
        <w:rPr>
          <w:rFonts w:ascii="Arial" w:hAnsi="Arial" w:cs="Arial"/>
        </w:rPr>
        <w:t>C</w:t>
      </w:r>
      <w:r w:rsidR="0029315A">
        <w:rPr>
          <w:rFonts w:ascii="Arial" w:hAnsi="Arial" w:cs="Arial"/>
        </w:rPr>
        <w:t>ontabilidad y el</w:t>
      </w:r>
      <w:r w:rsidR="00A6688D" w:rsidRPr="00A23B04">
        <w:rPr>
          <w:rFonts w:ascii="Arial" w:hAnsi="Arial" w:cs="Arial"/>
        </w:rPr>
        <w:t xml:space="preserve"> Departamento de Control Presupuestal de la </w:t>
      </w:r>
      <w:r w:rsidR="00A6688D" w:rsidRPr="00E32FFC">
        <w:rPr>
          <w:rFonts w:ascii="Arial" w:hAnsi="Arial" w:cs="Arial"/>
          <w:b/>
        </w:rPr>
        <w:t>Universidad del Caribe</w:t>
      </w:r>
    </w:p>
    <w:p w14:paraId="67AAD0E7" w14:textId="77777777" w:rsidR="00A6688D" w:rsidRPr="00F01CAD" w:rsidRDefault="00A6688D" w:rsidP="00A6688D">
      <w:pPr>
        <w:spacing w:line="360" w:lineRule="auto"/>
        <w:jc w:val="both"/>
        <w:rPr>
          <w:rFonts w:ascii="Arial" w:hAnsi="Arial" w:cs="Arial"/>
          <w:sz w:val="22"/>
          <w:szCs w:val="22"/>
        </w:rPr>
      </w:pPr>
    </w:p>
    <w:p w14:paraId="1F1D116D" w14:textId="77777777" w:rsidR="00A6688D" w:rsidRDefault="00A6688D" w:rsidP="00A6688D">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39323E77" w14:textId="77777777" w:rsidR="00A6688D" w:rsidRPr="00D54075" w:rsidRDefault="00A6688D" w:rsidP="00A6688D">
      <w:pPr>
        <w:spacing w:line="360" w:lineRule="auto"/>
        <w:jc w:val="both"/>
        <w:rPr>
          <w:rFonts w:ascii="Arial" w:hAnsi="Arial" w:cs="Arial"/>
          <w:sz w:val="22"/>
          <w:szCs w:val="22"/>
        </w:rPr>
      </w:pPr>
    </w:p>
    <w:p w14:paraId="57933A17" w14:textId="77777777" w:rsidR="00A6688D" w:rsidRPr="00E32FFC" w:rsidRDefault="00A6688D" w:rsidP="00E32FFC">
      <w:pPr>
        <w:spacing w:line="360" w:lineRule="auto"/>
        <w:ind w:right="190"/>
        <w:jc w:val="both"/>
        <w:rPr>
          <w:rFonts w:ascii="Arial" w:hAnsi="Arial" w:cs="Arial"/>
        </w:rPr>
      </w:pPr>
      <w:r w:rsidRPr="00E32FFC">
        <w:rPr>
          <w:rFonts w:ascii="Arial" w:hAnsi="Arial" w:cs="Arial"/>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46285C8C" w14:textId="77777777" w:rsidR="00A6688D" w:rsidRPr="00F01CAD" w:rsidRDefault="00A6688D" w:rsidP="00A6688D">
      <w:pPr>
        <w:spacing w:line="360" w:lineRule="auto"/>
        <w:jc w:val="both"/>
        <w:rPr>
          <w:rFonts w:ascii="Arial" w:hAnsi="Arial" w:cs="Arial"/>
          <w:bCs/>
          <w:sz w:val="22"/>
          <w:szCs w:val="22"/>
        </w:rPr>
      </w:pPr>
    </w:p>
    <w:p w14:paraId="157338AF" w14:textId="0944A7FB" w:rsidR="00A6688D" w:rsidRPr="00E32FFC" w:rsidRDefault="00A6688D" w:rsidP="00A6688D">
      <w:pPr>
        <w:spacing w:line="360" w:lineRule="auto"/>
        <w:ind w:right="190"/>
        <w:jc w:val="both"/>
        <w:rPr>
          <w:rFonts w:ascii="Arial" w:hAnsi="Arial" w:cs="Arial"/>
        </w:rPr>
      </w:pPr>
      <w:r w:rsidRPr="00E32FFC">
        <w:rPr>
          <w:rFonts w:ascii="Arial" w:hAnsi="Arial" w:cs="Arial"/>
        </w:rPr>
        <w:t>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w:t>
      </w:r>
      <w:r w:rsidR="0092681C">
        <w:rPr>
          <w:rFonts w:ascii="Arial" w:hAnsi="Arial" w:cs="Arial"/>
        </w:rPr>
        <w:t xml:space="preserve"> transacciones y al control.</w:t>
      </w:r>
    </w:p>
    <w:p w14:paraId="0052528B" w14:textId="77777777" w:rsidR="00A6688D" w:rsidRPr="00F01CAD" w:rsidRDefault="00A6688D" w:rsidP="00A6688D">
      <w:pPr>
        <w:spacing w:line="360" w:lineRule="auto"/>
        <w:jc w:val="both"/>
        <w:rPr>
          <w:rFonts w:ascii="Arial" w:hAnsi="Arial" w:cs="Arial"/>
          <w:bCs/>
          <w:sz w:val="22"/>
          <w:szCs w:val="22"/>
        </w:rPr>
      </w:pPr>
    </w:p>
    <w:p w14:paraId="71353E1D" w14:textId="77777777" w:rsidR="00A6688D" w:rsidRPr="00E32FFC" w:rsidRDefault="00A6688D" w:rsidP="00A6688D">
      <w:pPr>
        <w:spacing w:line="360" w:lineRule="auto"/>
        <w:ind w:right="190"/>
        <w:jc w:val="both"/>
        <w:rPr>
          <w:rFonts w:ascii="Arial" w:hAnsi="Arial" w:cs="Arial"/>
        </w:rPr>
      </w:pPr>
      <w:r w:rsidRPr="00E32FFC">
        <w:rPr>
          <w:rFonts w:ascii="Arial" w:hAnsi="Arial" w:cs="Arial"/>
        </w:rPr>
        <w:lastRenderedPageBreak/>
        <w:t xml:space="preserve">Las técnicas para obtener la evidencia de auditoría incluyeron el estudio general, inspección, observación, indagación, confirmación, </w:t>
      </w:r>
      <w:proofErr w:type="spellStart"/>
      <w:r w:rsidRPr="00E32FFC">
        <w:rPr>
          <w:rFonts w:ascii="Arial" w:hAnsi="Arial" w:cs="Arial"/>
        </w:rPr>
        <w:t>recálculo</w:t>
      </w:r>
      <w:proofErr w:type="spellEnd"/>
      <w:r w:rsidRPr="00E32FFC">
        <w:rPr>
          <w:rFonts w:ascii="Arial" w:hAnsi="Arial" w:cs="Arial"/>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29CD167" w14:textId="77777777" w:rsidR="00A6688D" w:rsidRPr="00F01CAD" w:rsidRDefault="00A6688D" w:rsidP="00A6688D">
      <w:pPr>
        <w:spacing w:line="360" w:lineRule="auto"/>
        <w:ind w:right="190"/>
        <w:jc w:val="both"/>
        <w:rPr>
          <w:rFonts w:ascii="Arial" w:hAnsi="Arial" w:cs="Arial"/>
          <w:sz w:val="22"/>
          <w:szCs w:val="22"/>
        </w:rPr>
      </w:pPr>
    </w:p>
    <w:p w14:paraId="751A2FCF" w14:textId="77777777" w:rsidR="00A6688D" w:rsidRPr="00E32FFC" w:rsidRDefault="00A6688D" w:rsidP="00A6688D">
      <w:pPr>
        <w:spacing w:line="360" w:lineRule="auto"/>
        <w:ind w:right="190"/>
        <w:jc w:val="both"/>
        <w:rPr>
          <w:rFonts w:ascii="Arial" w:hAnsi="Arial" w:cs="Arial"/>
        </w:rPr>
      </w:pPr>
      <w:r w:rsidRPr="00E32FFC">
        <w:rPr>
          <w:rFonts w:ascii="Arial" w:hAnsi="Arial" w:cs="Arial"/>
        </w:rPr>
        <w:t>Los procedimientos de auditoría aplicados para obtener evidencia de auditoría suficiente, competente, pertinente y relevante, correspondieron a:</w:t>
      </w:r>
    </w:p>
    <w:p w14:paraId="08A91EC6" w14:textId="77777777" w:rsidR="00A6688D" w:rsidRPr="00F01CAD" w:rsidRDefault="00A6688D" w:rsidP="00A6688D">
      <w:pPr>
        <w:spacing w:line="360" w:lineRule="auto"/>
        <w:ind w:right="190"/>
        <w:jc w:val="both"/>
        <w:rPr>
          <w:rFonts w:ascii="Arial" w:hAnsi="Arial" w:cs="Arial"/>
          <w:sz w:val="22"/>
          <w:szCs w:val="22"/>
        </w:rPr>
      </w:pPr>
    </w:p>
    <w:p w14:paraId="5B0E4E19" w14:textId="77777777" w:rsidR="0044073E" w:rsidRDefault="00A6688D" w:rsidP="00A6688D">
      <w:pPr>
        <w:spacing w:line="360" w:lineRule="auto"/>
        <w:ind w:right="190"/>
        <w:jc w:val="both"/>
        <w:rPr>
          <w:rFonts w:ascii="Arial" w:hAnsi="Arial" w:cs="Arial"/>
        </w:rPr>
      </w:pPr>
      <w:r w:rsidRPr="00E32FFC">
        <w:rPr>
          <w:rFonts w:ascii="Arial" w:hAnsi="Arial" w:cs="Arial"/>
        </w:rPr>
        <w:t>1.-</w:t>
      </w:r>
      <w:r w:rsidR="00F4211C" w:rsidRPr="00E32FFC">
        <w:rPr>
          <w:rFonts w:ascii="Arial" w:hAnsi="Arial" w:cs="Arial"/>
        </w:rPr>
        <w:t xml:space="preserve"> </w:t>
      </w:r>
      <w:r w:rsidRPr="00E32FFC">
        <w:rPr>
          <w:rFonts w:ascii="Arial" w:hAnsi="Arial" w:cs="Arial"/>
        </w:rPr>
        <w:t>Verificar que los controles internos implementados permitieron la adecuada gestión administrativa para el desarrollo eficiente de las operaciones, la obtención de información confiable y oportuna.</w:t>
      </w:r>
    </w:p>
    <w:p w14:paraId="4ED6E973" w14:textId="77777777" w:rsidR="00F01CAD" w:rsidRPr="00F01CAD" w:rsidRDefault="00F01CAD" w:rsidP="00A6688D">
      <w:pPr>
        <w:spacing w:line="360" w:lineRule="auto"/>
        <w:ind w:right="190"/>
        <w:jc w:val="both"/>
        <w:rPr>
          <w:rFonts w:ascii="Arial" w:hAnsi="Arial" w:cs="Arial"/>
          <w:sz w:val="22"/>
          <w:szCs w:val="22"/>
        </w:rPr>
      </w:pPr>
    </w:p>
    <w:p w14:paraId="25C6CED9" w14:textId="77777777" w:rsidR="00A6688D" w:rsidRPr="00E32FFC" w:rsidRDefault="0044073E" w:rsidP="00A6688D">
      <w:pPr>
        <w:spacing w:line="360" w:lineRule="auto"/>
        <w:ind w:right="190"/>
        <w:jc w:val="both"/>
        <w:rPr>
          <w:rFonts w:ascii="Arial" w:hAnsi="Arial" w:cs="Arial"/>
        </w:rPr>
      </w:pPr>
      <w:r w:rsidRPr="00E32FFC">
        <w:rPr>
          <w:rFonts w:ascii="Arial" w:hAnsi="Arial" w:cs="Arial"/>
        </w:rPr>
        <w:t xml:space="preserve">2.- </w:t>
      </w:r>
      <w:r w:rsidR="00A6688D" w:rsidRPr="00E32FFC">
        <w:rPr>
          <w:rFonts w:ascii="Arial" w:hAnsi="Arial" w:cs="Arial"/>
        </w:rPr>
        <w:t>Verificar la correcta revelación de estados financieros e informes contables, presupuestarios y programáticos de conformidad con la Ley General de Contabilidad Gubernament</w:t>
      </w:r>
      <w:r w:rsidRPr="00E32FFC">
        <w:rPr>
          <w:rFonts w:ascii="Arial" w:hAnsi="Arial" w:cs="Arial"/>
        </w:rPr>
        <w:t>al y demás normativa aplicable.</w:t>
      </w:r>
    </w:p>
    <w:p w14:paraId="56FA2E27" w14:textId="77777777" w:rsidR="00A6688D" w:rsidRPr="00F01CAD" w:rsidRDefault="00A6688D" w:rsidP="00A6688D">
      <w:pPr>
        <w:spacing w:line="360" w:lineRule="auto"/>
        <w:ind w:right="190"/>
        <w:jc w:val="both"/>
        <w:rPr>
          <w:rFonts w:ascii="Arial" w:hAnsi="Arial" w:cs="Arial"/>
          <w:sz w:val="22"/>
          <w:szCs w:val="22"/>
        </w:rPr>
      </w:pPr>
    </w:p>
    <w:p w14:paraId="56C96768" w14:textId="77777777" w:rsidR="00A6688D" w:rsidRPr="00E32FFC" w:rsidRDefault="00A6688D" w:rsidP="00A6688D">
      <w:pPr>
        <w:spacing w:line="360" w:lineRule="auto"/>
        <w:ind w:right="190"/>
        <w:jc w:val="both"/>
        <w:rPr>
          <w:rFonts w:ascii="Arial" w:hAnsi="Arial" w:cs="Arial"/>
        </w:rPr>
      </w:pPr>
      <w:r w:rsidRPr="00E32FFC">
        <w:rPr>
          <w:rFonts w:ascii="Arial" w:hAnsi="Arial" w:cs="Arial"/>
        </w:rPr>
        <w:t>3.-</w:t>
      </w:r>
      <w:r w:rsidR="0044073E" w:rsidRPr="00E32FFC">
        <w:rPr>
          <w:rFonts w:ascii="Arial" w:hAnsi="Arial" w:cs="Arial"/>
        </w:rPr>
        <w:t xml:space="preserve"> </w:t>
      </w:r>
      <w:r w:rsidRPr="00E32FFC">
        <w:rPr>
          <w:rFonts w:ascii="Arial" w:hAnsi="Arial" w:cs="Arial"/>
        </w:rPr>
        <w:t>Verificar que los ingresos se encuentren depositados en las cuentas del ente fiscalizable.</w:t>
      </w:r>
    </w:p>
    <w:p w14:paraId="0790E770" w14:textId="77777777" w:rsidR="00A6688D" w:rsidRPr="00F01CAD" w:rsidRDefault="00A6688D" w:rsidP="00A6688D">
      <w:pPr>
        <w:spacing w:line="360" w:lineRule="auto"/>
        <w:ind w:right="190"/>
        <w:jc w:val="both"/>
        <w:rPr>
          <w:rFonts w:ascii="Arial" w:hAnsi="Arial" w:cs="Arial"/>
          <w:sz w:val="22"/>
          <w:szCs w:val="22"/>
        </w:rPr>
      </w:pPr>
    </w:p>
    <w:p w14:paraId="5D0B6151" w14:textId="77777777" w:rsidR="00A6688D" w:rsidRPr="00E32FFC" w:rsidRDefault="00A6688D" w:rsidP="00A6688D">
      <w:pPr>
        <w:spacing w:line="360" w:lineRule="auto"/>
        <w:ind w:right="190"/>
        <w:jc w:val="both"/>
        <w:rPr>
          <w:rFonts w:ascii="Arial" w:hAnsi="Arial" w:cs="Arial"/>
        </w:rPr>
      </w:pPr>
      <w:r w:rsidRPr="00E32FFC">
        <w:rPr>
          <w:rFonts w:ascii="Arial" w:hAnsi="Arial" w:cs="Arial"/>
        </w:rPr>
        <w:t>4.-</w:t>
      </w:r>
      <w:r w:rsidR="0044073E" w:rsidRPr="00E32FFC">
        <w:rPr>
          <w:rFonts w:ascii="Arial" w:hAnsi="Arial" w:cs="Arial"/>
        </w:rPr>
        <w:t xml:space="preserve"> </w:t>
      </w:r>
      <w:r w:rsidRPr="00E32FFC">
        <w:rPr>
          <w:rFonts w:ascii="Arial" w:hAnsi="Arial" w:cs="Arial"/>
        </w:rPr>
        <w:t>Verificar que las transferencias bancarias realizadas cuenten con los soportes que justifiquen su registro contable y se hayan depositado en las cuentas del ente fiscalizable.</w:t>
      </w:r>
    </w:p>
    <w:p w14:paraId="18A15205" w14:textId="77777777" w:rsidR="00A6688D" w:rsidRPr="00F01CAD" w:rsidRDefault="00A6688D" w:rsidP="00A6688D">
      <w:pPr>
        <w:spacing w:line="360" w:lineRule="auto"/>
        <w:ind w:right="190"/>
        <w:jc w:val="both"/>
        <w:rPr>
          <w:rFonts w:ascii="Arial" w:hAnsi="Arial" w:cs="Arial"/>
          <w:sz w:val="22"/>
          <w:szCs w:val="22"/>
        </w:rPr>
      </w:pPr>
    </w:p>
    <w:p w14:paraId="7FD44B60" w14:textId="77777777" w:rsidR="00A6688D" w:rsidRPr="00E32FFC" w:rsidRDefault="00A6688D" w:rsidP="00A6688D">
      <w:pPr>
        <w:spacing w:line="360" w:lineRule="auto"/>
        <w:ind w:right="190"/>
        <w:jc w:val="both"/>
        <w:rPr>
          <w:rFonts w:ascii="Arial" w:hAnsi="Arial" w:cs="Arial"/>
        </w:rPr>
      </w:pPr>
      <w:r w:rsidRPr="00E32FFC">
        <w:rPr>
          <w:rFonts w:ascii="Arial" w:hAnsi="Arial" w:cs="Arial"/>
        </w:rPr>
        <w:t>5.-</w:t>
      </w:r>
      <w:r w:rsidR="0044073E" w:rsidRPr="00E32FFC">
        <w:rPr>
          <w:rFonts w:ascii="Arial" w:hAnsi="Arial" w:cs="Arial"/>
        </w:rPr>
        <w:t xml:space="preserve"> </w:t>
      </w:r>
      <w:r w:rsidRPr="00E32FFC">
        <w:rPr>
          <w:rFonts w:ascii="Arial" w:hAnsi="Arial" w:cs="Arial"/>
        </w:rPr>
        <w:t>Verificar que la documentación comprobatoria cumpla con los requisitos fiscales, corresponda al ejercicio sujeto a revisión.</w:t>
      </w:r>
    </w:p>
    <w:p w14:paraId="0E5C9F9C" w14:textId="77777777" w:rsidR="00A6688D" w:rsidRPr="00F01CAD" w:rsidRDefault="00A6688D" w:rsidP="00A6688D">
      <w:pPr>
        <w:spacing w:line="360" w:lineRule="auto"/>
        <w:ind w:right="190"/>
        <w:jc w:val="both"/>
        <w:rPr>
          <w:rFonts w:ascii="Arial" w:hAnsi="Arial" w:cs="Arial"/>
          <w:sz w:val="22"/>
          <w:szCs w:val="22"/>
        </w:rPr>
      </w:pPr>
    </w:p>
    <w:p w14:paraId="1263CF5C" w14:textId="77777777" w:rsidR="00A6688D" w:rsidRPr="00E32FFC" w:rsidRDefault="00A6688D" w:rsidP="00A6688D">
      <w:pPr>
        <w:spacing w:line="360" w:lineRule="auto"/>
        <w:ind w:right="190"/>
        <w:jc w:val="both"/>
        <w:rPr>
          <w:rFonts w:ascii="Arial" w:hAnsi="Arial" w:cs="Arial"/>
        </w:rPr>
      </w:pPr>
      <w:r w:rsidRPr="00E32FFC">
        <w:rPr>
          <w:rFonts w:ascii="Arial" w:hAnsi="Arial" w:cs="Arial"/>
        </w:rPr>
        <w:t>6.-</w:t>
      </w:r>
      <w:r w:rsidR="0044073E" w:rsidRPr="00E32FFC">
        <w:rPr>
          <w:rFonts w:ascii="Arial" w:hAnsi="Arial" w:cs="Arial"/>
        </w:rPr>
        <w:t xml:space="preserve"> </w:t>
      </w:r>
      <w:r w:rsidRPr="00E32FFC">
        <w:rPr>
          <w:rFonts w:ascii="Arial" w:hAnsi="Arial" w:cs="Arial"/>
        </w:rPr>
        <w:t>Verificar que los adeudos por derechos a recibir efectivo o equivalentes fueron efectivamente otorgados o amortizados.</w:t>
      </w:r>
    </w:p>
    <w:p w14:paraId="1A16ABEE" w14:textId="77777777" w:rsidR="00A6688D" w:rsidRPr="00F01CAD" w:rsidRDefault="00A6688D" w:rsidP="00A6688D">
      <w:pPr>
        <w:spacing w:line="360" w:lineRule="auto"/>
        <w:ind w:right="190"/>
        <w:jc w:val="both"/>
        <w:rPr>
          <w:rFonts w:ascii="Arial" w:hAnsi="Arial" w:cs="Arial"/>
          <w:sz w:val="22"/>
          <w:szCs w:val="22"/>
        </w:rPr>
      </w:pPr>
    </w:p>
    <w:p w14:paraId="72CE8314" w14:textId="77777777" w:rsidR="00A6688D" w:rsidRPr="00E32FFC" w:rsidRDefault="00A6688D" w:rsidP="00A6688D">
      <w:pPr>
        <w:spacing w:line="360" w:lineRule="auto"/>
        <w:ind w:right="190"/>
        <w:jc w:val="both"/>
        <w:rPr>
          <w:rFonts w:ascii="Arial" w:hAnsi="Arial" w:cs="Arial"/>
        </w:rPr>
      </w:pPr>
      <w:r w:rsidRPr="00E32FFC">
        <w:rPr>
          <w:rFonts w:ascii="Arial" w:hAnsi="Arial" w:cs="Arial"/>
        </w:rPr>
        <w:t>7.-</w:t>
      </w:r>
      <w:r w:rsidR="0044073E" w:rsidRPr="00E32FFC">
        <w:rPr>
          <w:rFonts w:ascii="Arial" w:hAnsi="Arial" w:cs="Arial"/>
        </w:rPr>
        <w:t xml:space="preserve"> </w:t>
      </w:r>
      <w:r w:rsidRPr="00E32FFC">
        <w:rPr>
          <w:rFonts w:ascii="Arial" w:hAnsi="Arial" w:cs="Arial"/>
        </w:rPr>
        <w:t>Verificar que se comprobó y justifico lo recaudado por los conceptos considerados en las respectivas leyes de ingresos.</w:t>
      </w:r>
    </w:p>
    <w:p w14:paraId="77878A40" w14:textId="77777777" w:rsidR="00A6688D" w:rsidRPr="00F01CAD" w:rsidRDefault="00A6688D" w:rsidP="00A6688D">
      <w:pPr>
        <w:spacing w:line="360" w:lineRule="auto"/>
        <w:ind w:right="190"/>
        <w:jc w:val="both"/>
        <w:rPr>
          <w:rFonts w:ascii="Arial" w:hAnsi="Arial" w:cs="Arial"/>
          <w:sz w:val="22"/>
          <w:szCs w:val="22"/>
        </w:rPr>
      </w:pPr>
    </w:p>
    <w:p w14:paraId="25CFC059" w14:textId="77777777" w:rsidR="00A6688D" w:rsidRPr="00E32FFC" w:rsidRDefault="00A6688D" w:rsidP="00A6688D">
      <w:pPr>
        <w:spacing w:line="360" w:lineRule="auto"/>
        <w:ind w:right="190"/>
        <w:jc w:val="both"/>
        <w:rPr>
          <w:rFonts w:ascii="Arial" w:hAnsi="Arial" w:cs="Arial"/>
        </w:rPr>
      </w:pPr>
      <w:r w:rsidRPr="00E32FFC">
        <w:rPr>
          <w:rFonts w:ascii="Arial" w:hAnsi="Arial" w:cs="Arial"/>
        </w:rPr>
        <w:t>8.-</w:t>
      </w:r>
      <w:r w:rsidR="0044073E" w:rsidRPr="00E32FFC">
        <w:rPr>
          <w:rFonts w:ascii="Arial" w:hAnsi="Arial" w:cs="Arial"/>
        </w:rPr>
        <w:t xml:space="preserve"> </w:t>
      </w:r>
      <w:r w:rsidRPr="00E32FFC">
        <w:rPr>
          <w:rFonts w:ascii="Arial" w:hAnsi="Arial" w:cs="Arial"/>
        </w:rPr>
        <w:t>Verificar que la recaudación y depósito de los ingresos de realicen con oportunidad.</w:t>
      </w:r>
    </w:p>
    <w:p w14:paraId="2E12DCFE" w14:textId="77777777" w:rsidR="00A6688D" w:rsidRPr="00F01CAD" w:rsidRDefault="00A6688D" w:rsidP="00A6688D">
      <w:pPr>
        <w:spacing w:line="360" w:lineRule="auto"/>
        <w:ind w:right="190"/>
        <w:jc w:val="both"/>
        <w:rPr>
          <w:rFonts w:ascii="Arial" w:hAnsi="Arial" w:cs="Arial"/>
          <w:sz w:val="22"/>
          <w:szCs w:val="22"/>
        </w:rPr>
      </w:pPr>
    </w:p>
    <w:p w14:paraId="24B4BAC4" w14:textId="77777777" w:rsidR="00A6688D" w:rsidRPr="00E32FFC" w:rsidRDefault="00A6688D" w:rsidP="00A6688D">
      <w:pPr>
        <w:spacing w:line="360" w:lineRule="auto"/>
        <w:ind w:right="190"/>
        <w:jc w:val="both"/>
        <w:rPr>
          <w:rFonts w:ascii="Arial" w:hAnsi="Arial" w:cs="Arial"/>
        </w:rPr>
      </w:pPr>
      <w:r w:rsidRPr="00E32FFC">
        <w:rPr>
          <w:rFonts w:ascii="Arial" w:hAnsi="Arial" w:cs="Arial"/>
        </w:rPr>
        <w:t>9.-</w:t>
      </w:r>
      <w:r w:rsidR="0044073E" w:rsidRPr="00E32FFC">
        <w:rPr>
          <w:rFonts w:ascii="Arial" w:hAnsi="Arial" w:cs="Arial"/>
        </w:rPr>
        <w:t xml:space="preserve"> </w:t>
      </w:r>
      <w:r w:rsidRPr="00E32FFC">
        <w:rPr>
          <w:rFonts w:ascii="Arial" w:hAnsi="Arial" w:cs="Arial"/>
        </w:rPr>
        <w:t>Efectuar la Conciliación de Aportaciones y Participaciones para verificar que se haya cumplido con el Presupuesto aprobado.</w:t>
      </w:r>
    </w:p>
    <w:p w14:paraId="446DB769" w14:textId="77777777" w:rsidR="0044073E" w:rsidRPr="00F01CAD" w:rsidRDefault="0044073E" w:rsidP="00A6688D">
      <w:pPr>
        <w:spacing w:line="360" w:lineRule="auto"/>
        <w:ind w:right="190"/>
        <w:jc w:val="both"/>
        <w:rPr>
          <w:rFonts w:ascii="Arial" w:hAnsi="Arial" w:cs="Arial"/>
          <w:sz w:val="22"/>
          <w:szCs w:val="22"/>
        </w:rPr>
      </w:pPr>
    </w:p>
    <w:p w14:paraId="4022188D" w14:textId="77777777" w:rsidR="00A6688D" w:rsidRPr="00E32FFC" w:rsidRDefault="00A6688D" w:rsidP="00A6688D">
      <w:pPr>
        <w:spacing w:line="360" w:lineRule="auto"/>
        <w:ind w:right="190"/>
        <w:jc w:val="both"/>
        <w:rPr>
          <w:rFonts w:ascii="Arial" w:hAnsi="Arial" w:cs="Arial"/>
        </w:rPr>
      </w:pPr>
      <w:r w:rsidRPr="00E32FFC">
        <w:rPr>
          <w:rFonts w:ascii="Arial" w:hAnsi="Arial" w:cs="Arial"/>
        </w:rPr>
        <w:t xml:space="preserve">La fiscalización se realizó conforme a los principios de legalidad, </w:t>
      </w:r>
      <w:proofErr w:type="spellStart"/>
      <w:r w:rsidRPr="00E32FFC">
        <w:rPr>
          <w:rFonts w:ascii="Arial" w:hAnsi="Arial" w:cs="Arial"/>
        </w:rPr>
        <w:t>definitividad</w:t>
      </w:r>
      <w:proofErr w:type="spellEnd"/>
      <w:r w:rsidRPr="00E32FFC">
        <w:rPr>
          <w:rFonts w:ascii="Arial" w:hAnsi="Arial" w:cs="Arial"/>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14:paraId="7714B827" w14:textId="77777777" w:rsidR="009D56A4" w:rsidRPr="00F01CAD" w:rsidRDefault="009D56A4" w:rsidP="00A6688D">
      <w:pPr>
        <w:spacing w:line="360" w:lineRule="auto"/>
        <w:ind w:right="190"/>
        <w:jc w:val="both"/>
        <w:rPr>
          <w:rFonts w:ascii="Arial" w:hAnsi="Arial" w:cs="Arial"/>
          <w:bCs/>
          <w:sz w:val="22"/>
          <w:szCs w:val="22"/>
        </w:rPr>
      </w:pPr>
    </w:p>
    <w:p w14:paraId="70E9B5B0" w14:textId="77777777" w:rsidR="00A6688D" w:rsidRPr="002E2A36" w:rsidRDefault="00A6688D" w:rsidP="00A6688D">
      <w:pPr>
        <w:spacing w:line="360" w:lineRule="auto"/>
        <w:ind w:right="190"/>
        <w:jc w:val="both"/>
        <w:rPr>
          <w:rFonts w:ascii="Arial" w:hAnsi="Arial" w:cs="Arial"/>
          <w:b/>
        </w:rPr>
      </w:pPr>
      <w:r w:rsidRPr="0004250B">
        <w:rPr>
          <w:rFonts w:ascii="Arial" w:hAnsi="Arial" w:cs="Arial"/>
          <w:b/>
        </w:rPr>
        <w:t>G. Servidores Públicos que intervinieron en la Auditoría</w:t>
      </w:r>
    </w:p>
    <w:p w14:paraId="50EC1527" w14:textId="77777777" w:rsidR="00A6688D" w:rsidRPr="00F01CAD" w:rsidRDefault="00A6688D" w:rsidP="00A6688D">
      <w:pPr>
        <w:spacing w:line="360" w:lineRule="auto"/>
        <w:ind w:right="190"/>
        <w:jc w:val="both"/>
        <w:rPr>
          <w:rFonts w:ascii="Arial" w:hAnsi="Arial" w:cs="Arial"/>
          <w:bCs/>
          <w:sz w:val="22"/>
          <w:szCs w:val="22"/>
        </w:rPr>
      </w:pPr>
    </w:p>
    <w:p w14:paraId="0BF44885" w14:textId="77777777" w:rsidR="00A6688D" w:rsidRPr="00E32FFC" w:rsidRDefault="00A6688D" w:rsidP="00A6688D">
      <w:pPr>
        <w:spacing w:line="360" w:lineRule="auto"/>
        <w:ind w:right="190"/>
        <w:jc w:val="both"/>
        <w:rPr>
          <w:rFonts w:ascii="Arial" w:hAnsi="Arial" w:cs="Arial"/>
        </w:rPr>
      </w:pPr>
      <w:r w:rsidRPr="00E32FFC">
        <w:rPr>
          <w:rFonts w:ascii="Arial" w:hAnsi="Arial" w:cs="Arial"/>
        </w:rPr>
        <w:t>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ASEQROO/ASE/AEMF/0810/06/2021, siendo los servidores públicos a cargo de coordinar y supervisar la auditoría, los siguientes:</w:t>
      </w:r>
    </w:p>
    <w:p w14:paraId="358ED781" w14:textId="77777777" w:rsidR="00A6688D" w:rsidRPr="00F01CAD" w:rsidRDefault="00A6688D" w:rsidP="00A6688D">
      <w:pPr>
        <w:spacing w:line="360" w:lineRule="auto"/>
        <w:jc w:val="both"/>
        <w:rPr>
          <w:rFonts w:ascii="Arial" w:hAnsi="Arial" w:cs="Arial"/>
          <w:bCs/>
          <w:sz w:val="22"/>
          <w:szCs w:val="22"/>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A6688D" w:rsidRPr="00845B1A" w14:paraId="217C19AC" w14:textId="77777777" w:rsidTr="00A6688D">
        <w:trPr>
          <w:tblHeader/>
          <w:jc w:val="center"/>
        </w:trPr>
        <w:tc>
          <w:tcPr>
            <w:tcW w:w="6374" w:type="dxa"/>
            <w:shd w:val="clear" w:color="auto" w:fill="D0CECE" w:themeFill="background2" w:themeFillShade="E6"/>
          </w:tcPr>
          <w:p w14:paraId="43EE4AC0" w14:textId="77777777" w:rsidR="00A6688D" w:rsidRPr="00845B1A" w:rsidRDefault="00A6688D" w:rsidP="00A6688D">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27B68E41" w14:textId="77777777" w:rsidR="00A6688D" w:rsidRPr="00845B1A" w:rsidRDefault="00A6688D" w:rsidP="00A6688D">
            <w:pPr>
              <w:spacing w:line="360" w:lineRule="auto"/>
              <w:jc w:val="center"/>
              <w:rPr>
                <w:rFonts w:ascii="Arial" w:hAnsi="Arial" w:cs="Arial"/>
                <w:b/>
                <w:bCs/>
              </w:rPr>
            </w:pPr>
            <w:r w:rsidRPr="00845B1A">
              <w:rPr>
                <w:rFonts w:ascii="Arial" w:hAnsi="Arial" w:cs="Arial"/>
                <w:b/>
                <w:bCs/>
              </w:rPr>
              <w:t>Cargo</w:t>
            </w:r>
          </w:p>
        </w:tc>
      </w:tr>
      <w:tr w:rsidR="00A6688D" w:rsidRPr="00845B1A" w14:paraId="01060957" w14:textId="77777777" w:rsidTr="00A6688D">
        <w:trPr>
          <w:jc w:val="center"/>
        </w:trPr>
        <w:tc>
          <w:tcPr>
            <w:tcW w:w="6374" w:type="dxa"/>
            <w:shd w:val="clear" w:color="auto" w:fill="auto"/>
          </w:tcPr>
          <w:p w14:paraId="30F1AEF5" w14:textId="77777777" w:rsidR="00A6688D" w:rsidRPr="00845B1A" w:rsidRDefault="00A6688D" w:rsidP="00A6688D">
            <w:pPr>
              <w:spacing w:line="360" w:lineRule="auto"/>
              <w:rPr>
                <w:rFonts w:ascii="Arial" w:hAnsi="Arial" w:cs="Arial"/>
                <w:bCs/>
              </w:rPr>
            </w:pPr>
            <w:r w:rsidRPr="00C62C82">
              <w:rPr>
                <w:rFonts w:ascii="Arial" w:hAnsi="Arial" w:cs="Arial"/>
                <w:bCs/>
              </w:rPr>
              <w:t>L.C. Leydi Concepción Loria Chulim</w:t>
            </w:r>
          </w:p>
        </w:tc>
        <w:tc>
          <w:tcPr>
            <w:tcW w:w="2977" w:type="dxa"/>
            <w:shd w:val="clear" w:color="auto" w:fill="auto"/>
          </w:tcPr>
          <w:p w14:paraId="42D1ADD1" w14:textId="77777777" w:rsidR="00A6688D" w:rsidRPr="00845B1A" w:rsidRDefault="00A6688D" w:rsidP="00A6688D">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A6688D" w:rsidRPr="00845B1A" w14:paraId="75BF9B42" w14:textId="77777777" w:rsidTr="00A6688D">
        <w:trPr>
          <w:jc w:val="center"/>
        </w:trPr>
        <w:tc>
          <w:tcPr>
            <w:tcW w:w="6374" w:type="dxa"/>
            <w:shd w:val="clear" w:color="auto" w:fill="auto"/>
          </w:tcPr>
          <w:p w14:paraId="5FA0FCFC" w14:textId="77777777" w:rsidR="00A6688D" w:rsidRPr="00845B1A" w:rsidRDefault="00A6688D" w:rsidP="00A6688D">
            <w:pPr>
              <w:spacing w:line="360" w:lineRule="auto"/>
              <w:rPr>
                <w:rFonts w:ascii="Arial" w:hAnsi="Arial" w:cs="Arial"/>
                <w:bCs/>
              </w:rPr>
            </w:pPr>
            <w:r w:rsidRPr="00C62C82">
              <w:rPr>
                <w:rFonts w:ascii="Arial" w:hAnsi="Arial" w:cs="Arial"/>
                <w:bCs/>
              </w:rPr>
              <w:t>L.C. Joel Ernesto Vélez Torres</w:t>
            </w:r>
          </w:p>
        </w:tc>
        <w:tc>
          <w:tcPr>
            <w:tcW w:w="2977" w:type="dxa"/>
            <w:shd w:val="clear" w:color="auto" w:fill="auto"/>
          </w:tcPr>
          <w:p w14:paraId="3E163A19" w14:textId="77777777" w:rsidR="00A6688D" w:rsidRPr="00845B1A" w:rsidRDefault="00A6688D" w:rsidP="00A6688D">
            <w:pPr>
              <w:spacing w:line="360" w:lineRule="auto"/>
              <w:jc w:val="center"/>
              <w:rPr>
                <w:rFonts w:ascii="Arial" w:hAnsi="Arial" w:cs="Arial"/>
                <w:bCs/>
              </w:rPr>
            </w:pPr>
            <w:r w:rsidRPr="00845B1A">
              <w:rPr>
                <w:rFonts w:ascii="Arial" w:hAnsi="Arial" w:cs="Arial"/>
                <w:bCs/>
              </w:rPr>
              <w:t>Supervisor</w:t>
            </w:r>
          </w:p>
        </w:tc>
      </w:tr>
    </w:tbl>
    <w:p w14:paraId="52B42C6F" w14:textId="77777777" w:rsidR="00A6688D" w:rsidRPr="00F01CAD" w:rsidRDefault="00A6688D" w:rsidP="00A6688D">
      <w:pPr>
        <w:spacing w:line="360" w:lineRule="auto"/>
        <w:ind w:right="190"/>
        <w:jc w:val="both"/>
        <w:rPr>
          <w:rFonts w:ascii="Arial" w:hAnsi="Arial" w:cs="Arial"/>
          <w:sz w:val="22"/>
          <w:szCs w:val="22"/>
        </w:rPr>
      </w:pPr>
    </w:p>
    <w:p w14:paraId="65198918" w14:textId="77777777" w:rsidR="00A6688D" w:rsidRPr="00845B1A" w:rsidRDefault="00A6688D" w:rsidP="00A6688D">
      <w:pPr>
        <w:spacing w:line="360" w:lineRule="auto"/>
        <w:ind w:right="190"/>
        <w:jc w:val="both"/>
        <w:rPr>
          <w:rFonts w:ascii="Arial" w:hAnsi="Arial" w:cs="Arial"/>
          <w:b/>
        </w:rPr>
      </w:pPr>
      <w:r w:rsidRPr="00845B1A">
        <w:rPr>
          <w:rFonts w:ascii="Arial" w:hAnsi="Arial" w:cs="Arial"/>
          <w:b/>
        </w:rPr>
        <w:t>I.2. CUMPLIMIENTO DE DISPOSICIONES LEGALES Y NORMATIVAS</w:t>
      </w:r>
    </w:p>
    <w:p w14:paraId="1FAD57B4" w14:textId="77777777" w:rsidR="00A6688D" w:rsidRPr="00F01CAD" w:rsidRDefault="00A6688D" w:rsidP="00A6688D">
      <w:pPr>
        <w:spacing w:line="360" w:lineRule="auto"/>
        <w:ind w:right="48"/>
        <w:jc w:val="both"/>
        <w:rPr>
          <w:rFonts w:ascii="Arial" w:hAnsi="Arial" w:cs="Arial"/>
          <w:sz w:val="22"/>
          <w:szCs w:val="22"/>
        </w:rPr>
      </w:pPr>
    </w:p>
    <w:p w14:paraId="580A6324" w14:textId="77777777" w:rsidR="00A6688D" w:rsidRDefault="00A6688D" w:rsidP="00A6688D">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Pr="00C62C82">
        <w:rPr>
          <w:rFonts w:ascii="Arial" w:hAnsi="Arial" w:cs="Arial"/>
        </w:rPr>
        <w:t>Ley de Ingresos del Estado de Quintana Roo</w:t>
      </w:r>
      <w:r w:rsidR="00102F70">
        <w:rPr>
          <w:rFonts w:ascii="Arial" w:hAnsi="Arial" w:cs="Arial"/>
        </w:rPr>
        <w:t>,</w:t>
      </w:r>
      <w:r w:rsidRPr="00C62C82">
        <w:rPr>
          <w:rFonts w:ascii="Arial" w:hAnsi="Arial" w:cs="Arial"/>
        </w:rPr>
        <w:t xml:space="preserve"> para el ejercicio fiscal 2020  </w:t>
      </w:r>
      <w:r w:rsidRPr="00845B1A">
        <w:rPr>
          <w:rFonts w:ascii="Arial" w:hAnsi="Arial" w:cs="Arial"/>
        </w:rPr>
        <w:t>y lo</w:t>
      </w:r>
      <w:r w:rsidRPr="00E32FFC">
        <w:rPr>
          <w:rFonts w:ascii="Arial" w:hAnsi="Arial" w:cs="Arial"/>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218A323F" w14:textId="77777777" w:rsidR="0044073E" w:rsidRPr="00F01CAD" w:rsidRDefault="0044073E" w:rsidP="00A6688D">
      <w:pPr>
        <w:spacing w:line="360" w:lineRule="auto"/>
        <w:ind w:right="190"/>
        <w:jc w:val="both"/>
        <w:rPr>
          <w:rFonts w:ascii="Arial" w:hAnsi="Arial" w:cs="Arial"/>
          <w:sz w:val="22"/>
          <w:szCs w:val="22"/>
        </w:rPr>
      </w:pPr>
    </w:p>
    <w:p w14:paraId="4DB67061" w14:textId="77777777" w:rsidR="0044073E" w:rsidRPr="00845B1A" w:rsidRDefault="0044073E" w:rsidP="0044073E">
      <w:pPr>
        <w:spacing w:line="360" w:lineRule="auto"/>
        <w:ind w:right="190"/>
        <w:jc w:val="both"/>
        <w:rPr>
          <w:rFonts w:ascii="Arial" w:hAnsi="Arial" w:cs="Arial"/>
          <w:b/>
        </w:rPr>
      </w:pPr>
      <w:r w:rsidRPr="00845B1A">
        <w:rPr>
          <w:rFonts w:ascii="Arial" w:hAnsi="Arial" w:cs="Arial"/>
          <w:b/>
        </w:rPr>
        <w:t>A. Conclusiones</w:t>
      </w:r>
    </w:p>
    <w:p w14:paraId="6B021CBE" w14:textId="77777777" w:rsidR="00A6688D" w:rsidRPr="00F01CAD" w:rsidRDefault="00A6688D" w:rsidP="0044073E">
      <w:pPr>
        <w:tabs>
          <w:tab w:val="left" w:pos="360"/>
        </w:tabs>
        <w:spacing w:line="360" w:lineRule="auto"/>
        <w:ind w:right="190"/>
        <w:jc w:val="both"/>
        <w:rPr>
          <w:rFonts w:ascii="Arial" w:hAnsi="Arial" w:cs="Arial"/>
          <w:sz w:val="22"/>
          <w:szCs w:val="22"/>
        </w:rPr>
      </w:pPr>
    </w:p>
    <w:p w14:paraId="4B158741" w14:textId="77777777" w:rsidR="00A6688D" w:rsidRPr="00E32FFC" w:rsidRDefault="00A6688D" w:rsidP="00A6688D">
      <w:pPr>
        <w:spacing w:line="360" w:lineRule="auto"/>
        <w:ind w:right="190"/>
        <w:jc w:val="both"/>
        <w:rPr>
          <w:rFonts w:ascii="Arial" w:hAnsi="Arial" w:cs="Arial"/>
        </w:rPr>
      </w:pPr>
      <w:r w:rsidRPr="00E32FFC">
        <w:rPr>
          <w:rFonts w:ascii="Arial" w:hAnsi="Arial" w:cs="Arial"/>
        </w:rPr>
        <w:t>Se constató el cumplimiento de la Ley General de Contabilidad Gubernamental, Ley de Ingresos del Estado de Quintana Roo</w:t>
      </w:r>
      <w:r w:rsidR="00DE6835">
        <w:rPr>
          <w:rFonts w:ascii="Arial" w:hAnsi="Arial" w:cs="Arial"/>
        </w:rPr>
        <w:t>,</w:t>
      </w:r>
      <w:r w:rsidRPr="00E32FFC">
        <w:rPr>
          <w:rFonts w:ascii="Arial" w:hAnsi="Arial" w:cs="Arial"/>
        </w:rPr>
        <w:t xml:space="preserve"> para el ejercicio fiscal 2020, así como de lo emitido por el Consejo Nacional de Armonización Contable (CONAC), y demás disposiciones legales y normativas aplicables.</w:t>
      </w:r>
    </w:p>
    <w:p w14:paraId="13F2A78D" w14:textId="77777777" w:rsidR="00A6688D" w:rsidRDefault="00A6688D" w:rsidP="00A6688D">
      <w:pPr>
        <w:spacing w:line="360" w:lineRule="auto"/>
        <w:ind w:right="190"/>
        <w:jc w:val="both"/>
        <w:rPr>
          <w:rFonts w:ascii="Arial" w:hAnsi="Arial" w:cs="Arial"/>
          <w:bCs/>
        </w:rPr>
      </w:pPr>
    </w:p>
    <w:p w14:paraId="6485DE84" w14:textId="77777777" w:rsidR="00A6688D" w:rsidRPr="001F2C3F" w:rsidRDefault="00A6688D" w:rsidP="00A6688D">
      <w:pPr>
        <w:spacing w:line="360" w:lineRule="auto"/>
        <w:ind w:right="190"/>
        <w:jc w:val="both"/>
        <w:rPr>
          <w:rFonts w:ascii="Arial" w:hAnsi="Arial" w:cs="Arial"/>
          <w:b/>
        </w:rPr>
      </w:pPr>
      <w:r w:rsidRPr="001F2C3F">
        <w:rPr>
          <w:rFonts w:ascii="Arial" w:hAnsi="Arial" w:cs="Arial"/>
          <w:b/>
        </w:rPr>
        <w:t>I.3. RESULTADOS DE LA FISCALIZACIÓN EFECTUADA</w:t>
      </w:r>
    </w:p>
    <w:p w14:paraId="7EB655A6" w14:textId="77777777" w:rsidR="00A6688D" w:rsidRPr="00F01CAD" w:rsidRDefault="00A6688D" w:rsidP="00A6688D">
      <w:pPr>
        <w:spacing w:line="360" w:lineRule="auto"/>
        <w:jc w:val="both"/>
        <w:rPr>
          <w:rFonts w:ascii="Arial" w:hAnsi="Arial" w:cs="Arial"/>
          <w:sz w:val="22"/>
          <w:szCs w:val="22"/>
        </w:rPr>
      </w:pPr>
    </w:p>
    <w:p w14:paraId="3400D07E" w14:textId="77777777" w:rsidR="00A6688D" w:rsidRDefault="00A6688D" w:rsidP="00A6688D">
      <w:pPr>
        <w:spacing w:line="360" w:lineRule="auto"/>
        <w:ind w:right="190"/>
        <w:jc w:val="both"/>
        <w:rPr>
          <w:rFonts w:ascii="Arial" w:hAnsi="Arial" w:cs="Arial"/>
        </w:rPr>
      </w:pPr>
      <w:r w:rsidRPr="001F2C3F">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E32FFC">
        <w:rPr>
          <w:rFonts w:ascii="Arial" w:hAnsi="Arial" w:cs="Arial"/>
        </w:rPr>
        <w:t>,</w:t>
      </w:r>
      <w:r w:rsidRPr="001F2C3F">
        <w:rPr>
          <w:rFonts w:ascii="Arial" w:hAnsi="Arial" w:cs="Arial"/>
        </w:rPr>
        <w:t xml:space="preserve"> durante este proceso de fiscalización </w:t>
      </w:r>
      <w:bookmarkStart w:id="8" w:name="_Hlk11408938"/>
      <w:r w:rsidR="0044073E">
        <w:rPr>
          <w:rFonts w:ascii="Arial" w:hAnsi="Arial" w:cs="Arial"/>
        </w:rPr>
        <w:t>se presentó</w:t>
      </w:r>
      <w:r w:rsidRPr="001F2C3F">
        <w:rPr>
          <w:rFonts w:ascii="Arial" w:hAnsi="Arial" w:cs="Arial"/>
        </w:rPr>
        <w:t xml:space="preserve"> </w:t>
      </w:r>
      <w:bookmarkStart w:id="9" w:name="_Hlk11408885"/>
      <w:r>
        <w:rPr>
          <w:rFonts w:ascii="Arial" w:hAnsi="Arial" w:cs="Arial"/>
        </w:rPr>
        <w:t>1</w:t>
      </w:r>
      <w:r w:rsidRPr="00E32FFC">
        <w:rPr>
          <w:rFonts w:ascii="Arial" w:hAnsi="Arial" w:cs="Arial"/>
        </w:rPr>
        <w:t xml:space="preserve"> </w:t>
      </w:r>
      <w:r w:rsidR="0044073E">
        <w:rPr>
          <w:rFonts w:ascii="Arial" w:hAnsi="Arial" w:cs="Arial"/>
        </w:rPr>
        <w:t>resultado final de auditoría y se determinó</w:t>
      </w:r>
      <w:r w:rsidRPr="001F2C3F">
        <w:rPr>
          <w:rFonts w:ascii="Arial" w:hAnsi="Arial" w:cs="Arial"/>
        </w:rPr>
        <w:t xml:space="preserve"> </w:t>
      </w:r>
      <w:r>
        <w:rPr>
          <w:rFonts w:ascii="Arial" w:hAnsi="Arial" w:cs="Arial"/>
        </w:rPr>
        <w:t>1</w:t>
      </w:r>
      <w:r w:rsidRPr="001F2C3F">
        <w:rPr>
          <w:rFonts w:ascii="Arial" w:hAnsi="Arial" w:cs="Arial"/>
        </w:rPr>
        <w:t xml:space="preserve"> </w:t>
      </w:r>
      <w:r w:rsidR="0044073E">
        <w:rPr>
          <w:rFonts w:ascii="Arial" w:hAnsi="Arial" w:cs="Arial"/>
        </w:rPr>
        <w:t>observación</w:t>
      </w:r>
      <w:r w:rsidRPr="001F2C3F">
        <w:rPr>
          <w:rFonts w:ascii="Arial" w:hAnsi="Arial" w:cs="Arial"/>
        </w:rPr>
        <w:t xml:space="preserve">, de la cual </w:t>
      </w:r>
      <w:r w:rsidR="0044073E">
        <w:rPr>
          <w:rFonts w:ascii="Arial" w:hAnsi="Arial" w:cs="Arial"/>
        </w:rPr>
        <w:t>se emitió</w:t>
      </w:r>
      <w:r>
        <w:rPr>
          <w:rFonts w:ascii="Arial" w:hAnsi="Arial" w:cs="Arial"/>
        </w:rPr>
        <w:t xml:space="preserve"> 1 Recomendación.</w:t>
      </w:r>
    </w:p>
    <w:p w14:paraId="1E4B501C" w14:textId="77777777" w:rsidR="00A6688D" w:rsidRPr="00F01CAD" w:rsidRDefault="00A6688D" w:rsidP="00A6688D">
      <w:pPr>
        <w:spacing w:line="360" w:lineRule="auto"/>
        <w:ind w:right="190"/>
        <w:jc w:val="both"/>
        <w:rPr>
          <w:rFonts w:ascii="Arial" w:hAnsi="Arial" w:cs="Arial"/>
          <w:sz w:val="22"/>
          <w:szCs w:val="22"/>
        </w:rPr>
      </w:pPr>
    </w:p>
    <w:p w14:paraId="4A4D0FF2" w14:textId="77777777" w:rsidR="0044073E" w:rsidRPr="00C404BF" w:rsidRDefault="0044073E" w:rsidP="0044073E">
      <w:pPr>
        <w:spacing w:line="360" w:lineRule="auto"/>
        <w:ind w:right="332"/>
        <w:jc w:val="both"/>
        <w:rPr>
          <w:rFonts w:ascii="Arial" w:hAnsi="Arial" w:cs="Arial"/>
          <w:b/>
        </w:rPr>
      </w:pPr>
      <w:r w:rsidRPr="00147304">
        <w:rPr>
          <w:rFonts w:ascii="Arial" w:hAnsi="Arial" w:cs="Arial"/>
          <w:b/>
        </w:rPr>
        <w:lastRenderedPageBreak/>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0969A596" w14:textId="77777777" w:rsidR="0044073E" w:rsidRPr="00F01CAD" w:rsidRDefault="0044073E" w:rsidP="00A6688D">
      <w:pPr>
        <w:spacing w:line="360" w:lineRule="auto"/>
        <w:ind w:right="332"/>
        <w:jc w:val="both"/>
        <w:rPr>
          <w:rFonts w:ascii="Arial" w:hAnsi="Arial" w:cs="Arial"/>
          <w:sz w:val="22"/>
          <w:szCs w:val="22"/>
        </w:rPr>
      </w:pPr>
      <w:bookmarkStart w:id="10" w:name="_Hlk11361172"/>
      <w:bookmarkEnd w:id="8"/>
      <w:bookmarkEnd w:id="9"/>
    </w:p>
    <w:p w14:paraId="350229D5" w14:textId="77777777" w:rsidR="00A6688D" w:rsidRPr="00E32FFC" w:rsidRDefault="00A6688D" w:rsidP="00E32FFC">
      <w:pPr>
        <w:spacing w:line="360" w:lineRule="auto"/>
        <w:ind w:right="190"/>
        <w:jc w:val="both"/>
        <w:rPr>
          <w:rFonts w:ascii="Arial" w:hAnsi="Arial" w:cs="Arial"/>
        </w:rPr>
      </w:pPr>
      <w:r w:rsidRPr="00E32FFC">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2F0BAF04" w14:textId="7A475626" w:rsidR="008E1457" w:rsidRPr="00F01CAD" w:rsidRDefault="008E1457" w:rsidP="00A6688D">
      <w:pPr>
        <w:spacing w:line="360" w:lineRule="auto"/>
        <w:ind w:right="332"/>
        <w:jc w:val="both"/>
        <w:rPr>
          <w:rFonts w:ascii="Arial" w:hAnsi="Arial" w:cs="Arial"/>
          <w:sz w:val="22"/>
          <w:szCs w:val="22"/>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58"/>
        <w:gridCol w:w="3511"/>
        <w:gridCol w:w="2946"/>
        <w:gridCol w:w="1963"/>
      </w:tblGrid>
      <w:tr w:rsidR="00A6688D" w:rsidRPr="00A81928" w14:paraId="15D881CE" w14:textId="77777777" w:rsidTr="00A6688D">
        <w:trPr>
          <w:tblHeader/>
        </w:trPr>
        <w:tc>
          <w:tcPr>
            <w:tcW w:w="650" w:type="pct"/>
            <w:shd w:val="clear" w:color="auto" w:fill="D0CECE" w:themeFill="background2" w:themeFillShade="E6"/>
            <w:vAlign w:val="center"/>
          </w:tcPr>
          <w:bookmarkEnd w:id="10"/>
          <w:p w14:paraId="6E45EFBC" w14:textId="77777777" w:rsidR="00A6688D" w:rsidRPr="00A81928" w:rsidRDefault="00A6688D" w:rsidP="00A6688D">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814" w:type="pct"/>
            <w:shd w:val="clear" w:color="auto" w:fill="D0CECE" w:themeFill="background2" w:themeFillShade="E6"/>
            <w:vAlign w:val="center"/>
          </w:tcPr>
          <w:p w14:paraId="0C0B03D9" w14:textId="77777777" w:rsidR="00A6688D" w:rsidRPr="00A81928" w:rsidRDefault="00A6688D" w:rsidP="00A6688D">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1D9F5BC0" w14:textId="77777777" w:rsidR="00A6688D" w:rsidRPr="00A81928" w:rsidRDefault="00A6688D" w:rsidP="00A6688D">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14:paraId="058F85E8" w14:textId="77777777" w:rsidR="00A6688D" w:rsidRPr="00A81928" w:rsidRDefault="00A6688D" w:rsidP="00A6688D">
            <w:pPr>
              <w:spacing w:line="360" w:lineRule="auto"/>
              <w:jc w:val="center"/>
              <w:rPr>
                <w:rFonts w:ascii="Arial" w:hAnsi="Arial" w:cs="Arial"/>
                <w:b/>
                <w:bCs/>
                <w:sz w:val="16"/>
                <w:szCs w:val="16"/>
              </w:rPr>
            </w:pPr>
            <w:r w:rsidRPr="00A81928">
              <w:rPr>
                <w:rFonts w:ascii="Arial" w:hAnsi="Arial" w:cs="Arial"/>
                <w:b/>
                <w:bCs/>
                <w:sz w:val="16"/>
                <w:szCs w:val="16"/>
              </w:rPr>
              <w:t>Monto Observado/</w:t>
            </w:r>
          </w:p>
          <w:p w14:paraId="6E10CEC0" w14:textId="77777777" w:rsidR="00A6688D" w:rsidRPr="00A81928" w:rsidRDefault="00A6688D" w:rsidP="00A6688D">
            <w:pPr>
              <w:spacing w:line="360" w:lineRule="auto"/>
              <w:jc w:val="center"/>
              <w:rPr>
                <w:rFonts w:ascii="Arial" w:hAnsi="Arial" w:cs="Arial"/>
                <w:b/>
                <w:bCs/>
                <w:sz w:val="16"/>
                <w:szCs w:val="16"/>
              </w:rPr>
            </w:pPr>
            <w:r w:rsidRPr="00A81928">
              <w:rPr>
                <w:rFonts w:ascii="Arial" w:hAnsi="Arial" w:cs="Arial"/>
                <w:b/>
                <w:bCs/>
                <w:sz w:val="16"/>
                <w:szCs w:val="16"/>
              </w:rPr>
              <w:t>Acciones y Recomendaciones Emitidas</w:t>
            </w:r>
          </w:p>
        </w:tc>
      </w:tr>
      <w:tr w:rsidR="00A6688D" w:rsidRPr="00A81928" w14:paraId="2CA2E684" w14:textId="77777777" w:rsidTr="00A6688D">
        <w:tc>
          <w:tcPr>
            <w:tcW w:w="650" w:type="pct"/>
            <w:shd w:val="clear" w:color="auto" w:fill="auto"/>
          </w:tcPr>
          <w:p w14:paraId="2DF87E99" w14:textId="77777777" w:rsidR="00A6688D" w:rsidRPr="00B844A7" w:rsidRDefault="00A6688D" w:rsidP="00A6688D">
            <w:pPr>
              <w:spacing w:line="360" w:lineRule="auto"/>
              <w:jc w:val="both"/>
              <w:rPr>
                <w:rFonts w:ascii="Arial" w:hAnsi="Arial" w:cs="Arial"/>
                <w:bCs/>
                <w:sz w:val="16"/>
                <w:szCs w:val="16"/>
              </w:rPr>
            </w:pPr>
            <w:bookmarkStart w:id="11" w:name="_Hlk9412384"/>
            <w:r w:rsidRPr="00B844A7">
              <w:rPr>
                <w:rFonts w:ascii="Arial" w:hAnsi="Arial" w:cs="Arial"/>
                <w:bCs/>
                <w:sz w:val="16"/>
                <w:szCs w:val="16"/>
              </w:rPr>
              <w:t>Resultado:1</w:t>
            </w:r>
          </w:p>
          <w:p w14:paraId="311D875A" w14:textId="77777777" w:rsidR="00A6688D" w:rsidRPr="00A81928" w:rsidRDefault="00A6688D" w:rsidP="00A6688D">
            <w:pPr>
              <w:spacing w:line="360" w:lineRule="auto"/>
              <w:jc w:val="both"/>
              <w:rPr>
                <w:rFonts w:ascii="Arial" w:hAnsi="Arial" w:cs="Arial"/>
                <w:bCs/>
                <w:sz w:val="16"/>
                <w:szCs w:val="16"/>
              </w:rPr>
            </w:pPr>
            <w:r w:rsidRPr="00B844A7">
              <w:rPr>
                <w:rFonts w:ascii="Arial" w:hAnsi="Arial" w:cs="Arial"/>
                <w:bCs/>
                <w:sz w:val="16"/>
                <w:szCs w:val="16"/>
              </w:rPr>
              <w:t>Observación:1</w:t>
            </w:r>
          </w:p>
        </w:tc>
        <w:tc>
          <w:tcPr>
            <w:tcW w:w="1814" w:type="pct"/>
            <w:shd w:val="clear" w:color="auto" w:fill="auto"/>
          </w:tcPr>
          <w:p w14:paraId="54DE6461" w14:textId="77777777" w:rsidR="00A6688D" w:rsidRPr="00A81928" w:rsidRDefault="00A6688D" w:rsidP="00A6688D">
            <w:pPr>
              <w:spacing w:line="360" w:lineRule="auto"/>
              <w:ind w:left="-103"/>
              <w:jc w:val="both"/>
              <w:rPr>
                <w:rFonts w:ascii="Arial" w:hAnsi="Arial" w:cs="Arial"/>
                <w:bCs/>
                <w:sz w:val="16"/>
                <w:szCs w:val="16"/>
              </w:rPr>
            </w:pPr>
            <w:r w:rsidRPr="00B844A7">
              <w:rPr>
                <w:rFonts w:ascii="Arial" w:hAnsi="Arial" w:cs="Arial"/>
                <w:bCs/>
                <w:sz w:val="16"/>
                <w:szCs w:val="16"/>
              </w:rPr>
              <w:t>Falta de cumplimiento legal en la cuestión financiera</w:t>
            </w:r>
          </w:p>
        </w:tc>
        <w:tc>
          <w:tcPr>
            <w:tcW w:w="1522" w:type="pct"/>
            <w:shd w:val="clear" w:color="auto" w:fill="auto"/>
          </w:tcPr>
          <w:p w14:paraId="72BDD186" w14:textId="77777777" w:rsidR="00A6688D" w:rsidRPr="00A81928" w:rsidRDefault="00A6688D" w:rsidP="00A6688D">
            <w:pPr>
              <w:spacing w:line="360" w:lineRule="auto"/>
              <w:jc w:val="both"/>
              <w:rPr>
                <w:rFonts w:ascii="Arial" w:hAnsi="Arial" w:cs="Arial"/>
                <w:bCs/>
                <w:sz w:val="16"/>
                <w:szCs w:val="16"/>
              </w:rPr>
            </w:pPr>
            <w:r w:rsidRPr="00B844A7">
              <w:rPr>
                <w:rFonts w:ascii="Arial" w:hAnsi="Arial" w:cs="Arial"/>
                <w:bCs/>
                <w:sz w:val="16"/>
                <w:szCs w:val="16"/>
              </w:rPr>
              <w:t>(3I) Deficiencia en el proceso de recaudación</w:t>
            </w:r>
          </w:p>
        </w:tc>
        <w:tc>
          <w:tcPr>
            <w:tcW w:w="1014" w:type="pct"/>
            <w:shd w:val="clear" w:color="auto" w:fill="auto"/>
          </w:tcPr>
          <w:p w14:paraId="771BFE48" w14:textId="77777777" w:rsidR="008E1457" w:rsidRDefault="008E1457" w:rsidP="008E1457">
            <w:pPr>
              <w:spacing w:line="360" w:lineRule="auto"/>
              <w:jc w:val="right"/>
              <w:rPr>
                <w:rFonts w:ascii="Arial" w:hAnsi="Arial" w:cs="Arial"/>
                <w:bCs/>
                <w:sz w:val="16"/>
                <w:szCs w:val="16"/>
              </w:rPr>
            </w:pPr>
            <w:r>
              <w:rPr>
                <w:rFonts w:ascii="Arial" w:hAnsi="Arial" w:cs="Arial"/>
                <w:bCs/>
                <w:sz w:val="16"/>
                <w:szCs w:val="16"/>
              </w:rPr>
              <w:t>$0.00</w:t>
            </w:r>
          </w:p>
          <w:p w14:paraId="07F7130F" w14:textId="77777777" w:rsidR="00A6688D" w:rsidRPr="00A81928" w:rsidRDefault="00A6688D" w:rsidP="00A6688D">
            <w:pPr>
              <w:spacing w:line="360" w:lineRule="auto"/>
              <w:jc w:val="center"/>
              <w:rPr>
                <w:rFonts w:ascii="Arial" w:hAnsi="Arial" w:cs="Arial"/>
                <w:bCs/>
                <w:sz w:val="16"/>
                <w:szCs w:val="16"/>
              </w:rPr>
            </w:pPr>
            <w:r>
              <w:rPr>
                <w:rFonts w:ascii="Arial" w:hAnsi="Arial" w:cs="Arial"/>
                <w:bCs/>
                <w:sz w:val="16"/>
                <w:szCs w:val="16"/>
              </w:rPr>
              <w:t>Recomendación</w:t>
            </w:r>
          </w:p>
        </w:tc>
      </w:tr>
      <w:bookmarkEnd w:id="11"/>
      <w:tr w:rsidR="00A6688D" w:rsidRPr="00A81928" w14:paraId="1914E5E3" w14:textId="77777777" w:rsidTr="00A6688D">
        <w:tc>
          <w:tcPr>
            <w:tcW w:w="650" w:type="pct"/>
          </w:tcPr>
          <w:p w14:paraId="0072150C" w14:textId="77777777" w:rsidR="00A6688D" w:rsidRPr="00A81928" w:rsidRDefault="00A6688D" w:rsidP="00A6688D">
            <w:pPr>
              <w:spacing w:line="360" w:lineRule="auto"/>
              <w:jc w:val="both"/>
              <w:rPr>
                <w:rFonts w:ascii="Arial" w:hAnsi="Arial" w:cs="Arial"/>
                <w:bCs/>
                <w:sz w:val="16"/>
                <w:szCs w:val="16"/>
              </w:rPr>
            </w:pPr>
          </w:p>
        </w:tc>
        <w:tc>
          <w:tcPr>
            <w:tcW w:w="1814" w:type="pct"/>
          </w:tcPr>
          <w:p w14:paraId="339E1E97" w14:textId="77777777" w:rsidR="00A6688D" w:rsidRPr="00A81928" w:rsidRDefault="00A6688D" w:rsidP="00A6688D">
            <w:pPr>
              <w:spacing w:line="360" w:lineRule="auto"/>
              <w:jc w:val="both"/>
              <w:rPr>
                <w:rFonts w:ascii="Arial" w:hAnsi="Arial" w:cs="Arial"/>
                <w:bCs/>
                <w:sz w:val="16"/>
                <w:szCs w:val="16"/>
              </w:rPr>
            </w:pPr>
          </w:p>
        </w:tc>
        <w:tc>
          <w:tcPr>
            <w:tcW w:w="1522" w:type="pct"/>
          </w:tcPr>
          <w:p w14:paraId="5408474B" w14:textId="77777777" w:rsidR="00A6688D" w:rsidRPr="00A81928" w:rsidRDefault="00A6688D" w:rsidP="00A6688D">
            <w:pPr>
              <w:spacing w:line="360" w:lineRule="auto"/>
              <w:jc w:val="right"/>
              <w:rPr>
                <w:rFonts w:ascii="Arial" w:hAnsi="Arial" w:cs="Arial"/>
                <w:b/>
                <w:sz w:val="16"/>
                <w:szCs w:val="16"/>
              </w:rPr>
            </w:pPr>
            <w:r w:rsidRPr="00A81928">
              <w:rPr>
                <w:rFonts w:ascii="Arial" w:hAnsi="Arial" w:cs="Arial"/>
                <w:b/>
                <w:sz w:val="16"/>
                <w:szCs w:val="16"/>
              </w:rPr>
              <w:t>Total</w:t>
            </w:r>
          </w:p>
        </w:tc>
        <w:tc>
          <w:tcPr>
            <w:tcW w:w="1014" w:type="pct"/>
          </w:tcPr>
          <w:p w14:paraId="5CA3F5AD" w14:textId="77777777" w:rsidR="00A6688D" w:rsidRPr="00A81928" w:rsidRDefault="00A6688D" w:rsidP="00A6688D">
            <w:pPr>
              <w:spacing w:line="360" w:lineRule="auto"/>
              <w:ind w:left="-112"/>
              <w:jc w:val="right"/>
              <w:rPr>
                <w:rFonts w:ascii="Arial" w:hAnsi="Arial" w:cs="Arial"/>
                <w:b/>
                <w:sz w:val="16"/>
                <w:szCs w:val="16"/>
              </w:rPr>
            </w:pPr>
            <w:r>
              <w:rPr>
                <w:rFonts w:ascii="Arial" w:hAnsi="Arial" w:cs="Arial"/>
                <w:b/>
                <w:sz w:val="16"/>
                <w:szCs w:val="16"/>
              </w:rPr>
              <w:t>$0.00</w:t>
            </w:r>
          </w:p>
        </w:tc>
      </w:tr>
    </w:tbl>
    <w:p w14:paraId="51C3E87E" w14:textId="77777777" w:rsidR="00A6688D" w:rsidRPr="00F01CAD" w:rsidRDefault="00A6688D" w:rsidP="00A6688D">
      <w:pPr>
        <w:tabs>
          <w:tab w:val="left" w:pos="426"/>
        </w:tabs>
        <w:spacing w:line="360" w:lineRule="auto"/>
        <w:rPr>
          <w:rFonts w:ascii="Arial" w:hAnsi="Arial" w:cs="Arial"/>
          <w:bCs/>
          <w:sz w:val="22"/>
          <w:szCs w:val="22"/>
        </w:rPr>
      </w:pPr>
      <w:bookmarkStart w:id="12" w:name="_Hlk11419841"/>
    </w:p>
    <w:p w14:paraId="63BAF7FF" w14:textId="77777777" w:rsidR="008E1457" w:rsidRDefault="00A6688D" w:rsidP="008E1457">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16C8E3C1" w14:textId="77777777" w:rsidR="008E1457" w:rsidRPr="00F01CAD" w:rsidRDefault="008E1457" w:rsidP="008E1457">
      <w:pPr>
        <w:tabs>
          <w:tab w:val="left" w:pos="426"/>
        </w:tabs>
        <w:spacing w:line="360" w:lineRule="auto"/>
        <w:rPr>
          <w:rFonts w:ascii="Arial" w:hAnsi="Arial" w:cs="Arial"/>
          <w:sz w:val="22"/>
          <w:szCs w:val="22"/>
        </w:rPr>
      </w:pPr>
    </w:p>
    <w:p w14:paraId="33D62F17" w14:textId="239A9286" w:rsidR="00A6688D" w:rsidRPr="00E32FFC" w:rsidRDefault="00A6688D" w:rsidP="00E32FFC">
      <w:pPr>
        <w:spacing w:line="360" w:lineRule="auto"/>
        <w:ind w:right="190"/>
        <w:jc w:val="both"/>
        <w:rPr>
          <w:rFonts w:ascii="Arial" w:hAnsi="Arial" w:cs="Arial"/>
        </w:rPr>
      </w:pPr>
      <w:r w:rsidRPr="00E32FFC">
        <w:rPr>
          <w:rFonts w:ascii="Arial" w:hAnsi="Arial" w:cs="Arial"/>
        </w:rPr>
        <w:t xml:space="preserve">Asimismo, la entidad fiscalizada presentó en reunión de trabajo efectuada las justificaciones y aclaraciones relacionadas con los conceptos observados de los resultados de auditoría en materia financiera, 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w:t>
      </w:r>
      <w:r w:rsidR="005C6F73" w:rsidRPr="00E32FFC">
        <w:rPr>
          <w:rFonts w:ascii="Arial" w:hAnsi="Arial" w:cs="Arial"/>
        </w:rPr>
        <w:t>Individual de Auditorí</w:t>
      </w:r>
      <w:r w:rsidRPr="00E32FFC">
        <w:rPr>
          <w:rFonts w:ascii="Arial" w:hAnsi="Arial" w:cs="Arial"/>
        </w:rPr>
        <w:t>a de la Fiscalización Superior de la Cuenta Pública.</w:t>
      </w:r>
    </w:p>
    <w:p w14:paraId="3AD9663D" w14:textId="77777777" w:rsidR="00A6688D" w:rsidRPr="00F01CAD" w:rsidRDefault="00A6688D" w:rsidP="00A6688D">
      <w:pPr>
        <w:tabs>
          <w:tab w:val="left" w:pos="426"/>
        </w:tabs>
        <w:spacing w:line="360" w:lineRule="auto"/>
        <w:ind w:right="190"/>
        <w:jc w:val="both"/>
        <w:rPr>
          <w:rFonts w:ascii="Arial" w:hAnsi="Arial" w:cs="Arial"/>
          <w:sz w:val="22"/>
          <w:szCs w:val="22"/>
        </w:rPr>
      </w:pPr>
    </w:p>
    <w:p w14:paraId="53069AA3" w14:textId="77777777" w:rsidR="00A6688D" w:rsidRPr="009879F6" w:rsidRDefault="00A6688D" w:rsidP="00A6688D">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 xml:space="preserve">I. INFORME INDIVIDUAL DE AUDITORÍA RELATIVO A </w:t>
      </w:r>
      <w:r>
        <w:rPr>
          <w:rFonts w:ascii="Arial" w:hAnsi="Arial" w:cs="Arial"/>
          <w:b/>
          <w:bCs/>
        </w:rPr>
        <w:t>EGRESOS</w:t>
      </w:r>
    </w:p>
    <w:p w14:paraId="3F673934" w14:textId="77777777" w:rsidR="00A6688D" w:rsidRPr="00F01CAD" w:rsidRDefault="00A6688D" w:rsidP="00A6688D">
      <w:pPr>
        <w:spacing w:line="360" w:lineRule="auto"/>
        <w:ind w:right="190"/>
        <w:jc w:val="both"/>
        <w:rPr>
          <w:rFonts w:ascii="Arial" w:hAnsi="Arial" w:cs="Arial"/>
          <w:b/>
          <w:bCs/>
          <w:sz w:val="22"/>
          <w:szCs w:val="22"/>
        </w:rPr>
      </w:pPr>
    </w:p>
    <w:p w14:paraId="760A5F7F" w14:textId="77777777" w:rsidR="00A6688D" w:rsidRPr="009879F6" w:rsidRDefault="00A6688D" w:rsidP="00A6688D">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06FE82A7" w14:textId="77777777" w:rsidR="00A6688D" w:rsidRPr="00F01CAD" w:rsidRDefault="00A6688D" w:rsidP="00A6688D">
      <w:pPr>
        <w:spacing w:line="360" w:lineRule="auto"/>
        <w:jc w:val="both"/>
        <w:rPr>
          <w:rFonts w:ascii="Arial" w:hAnsi="Arial" w:cs="Arial"/>
          <w:bCs/>
          <w:sz w:val="22"/>
          <w:szCs w:val="22"/>
        </w:rPr>
      </w:pPr>
    </w:p>
    <w:p w14:paraId="6CE6E95A" w14:textId="77777777" w:rsidR="008E1457" w:rsidRDefault="008E1457" w:rsidP="008E1457">
      <w:pPr>
        <w:spacing w:line="360" w:lineRule="auto"/>
        <w:jc w:val="both"/>
        <w:rPr>
          <w:rFonts w:ascii="Arial" w:hAnsi="Arial" w:cs="Arial"/>
          <w:b/>
          <w:bCs/>
        </w:rPr>
      </w:pPr>
      <w:r w:rsidRPr="009879F6">
        <w:rPr>
          <w:rFonts w:ascii="Arial" w:hAnsi="Arial" w:cs="Arial"/>
          <w:b/>
          <w:bCs/>
        </w:rPr>
        <w:lastRenderedPageBreak/>
        <w:t>A. Título de la Auditoría</w:t>
      </w:r>
    </w:p>
    <w:p w14:paraId="719313BC" w14:textId="77777777" w:rsidR="00A6688D" w:rsidRPr="00F01CAD" w:rsidRDefault="00A6688D" w:rsidP="008E1457">
      <w:pPr>
        <w:spacing w:line="360" w:lineRule="auto"/>
        <w:jc w:val="both"/>
        <w:rPr>
          <w:rFonts w:ascii="Arial" w:hAnsi="Arial" w:cs="Arial"/>
          <w:bCs/>
          <w:sz w:val="22"/>
          <w:szCs w:val="22"/>
        </w:rPr>
      </w:pPr>
    </w:p>
    <w:p w14:paraId="3268FED2" w14:textId="77777777" w:rsidR="00A6688D" w:rsidRDefault="00A6688D" w:rsidP="00E32FFC">
      <w:pPr>
        <w:spacing w:line="360" w:lineRule="auto"/>
        <w:ind w:right="190"/>
        <w:jc w:val="both"/>
        <w:rPr>
          <w:rFonts w:ascii="Arial" w:hAnsi="Arial" w:cs="Arial"/>
        </w:rPr>
      </w:pPr>
      <w:r w:rsidRPr="00E32FFC">
        <w:rPr>
          <w:rFonts w:ascii="Arial" w:hAnsi="Arial" w:cs="Arial"/>
        </w:rPr>
        <w:t xml:space="preserve">La auditoría, visita e inspección que se realizó en materia financiera a la </w:t>
      </w:r>
      <w:r w:rsidRPr="00E32FFC">
        <w:rPr>
          <w:rFonts w:ascii="Arial" w:hAnsi="Arial" w:cs="Arial"/>
          <w:b/>
        </w:rPr>
        <w:t>Universidad del Caribe</w:t>
      </w:r>
      <w:r w:rsidRPr="00E32FFC">
        <w:rPr>
          <w:rFonts w:ascii="Arial" w:hAnsi="Arial" w:cs="Arial"/>
        </w:rPr>
        <w:t xml:space="preserve"> </w:t>
      </w:r>
      <w:r w:rsidRPr="009879F6">
        <w:rPr>
          <w:rFonts w:ascii="Arial" w:hAnsi="Arial" w:cs="Arial"/>
        </w:rPr>
        <w:t>de manera especial y enunciativa mas no limitativa, fue la siguiente:</w:t>
      </w:r>
    </w:p>
    <w:p w14:paraId="01048AF2" w14:textId="77777777" w:rsidR="00C27B39" w:rsidRPr="00F01CAD" w:rsidRDefault="00C27B39" w:rsidP="00A6688D">
      <w:pPr>
        <w:tabs>
          <w:tab w:val="left" w:pos="1040"/>
          <w:tab w:val="left" w:pos="9498"/>
        </w:tabs>
        <w:spacing w:line="360" w:lineRule="auto"/>
        <w:ind w:right="190"/>
        <w:jc w:val="both"/>
        <w:rPr>
          <w:rFonts w:ascii="Arial" w:hAnsi="Arial" w:cs="Arial"/>
          <w:sz w:val="22"/>
          <w:szCs w:val="22"/>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6688D" w:rsidRPr="009879F6" w14:paraId="6E0EF3CE" w14:textId="77777777" w:rsidTr="00A6688D">
        <w:trPr>
          <w:trHeight w:val="678"/>
          <w:tblHeader/>
          <w:jc w:val="center"/>
        </w:trPr>
        <w:tc>
          <w:tcPr>
            <w:tcW w:w="2287" w:type="pct"/>
            <w:shd w:val="clear" w:color="auto" w:fill="auto"/>
          </w:tcPr>
          <w:p w14:paraId="2653126C" w14:textId="77777777" w:rsidR="00A6688D" w:rsidRPr="00E32FFC" w:rsidRDefault="00A6688D" w:rsidP="00A6688D">
            <w:pPr>
              <w:spacing w:line="360" w:lineRule="auto"/>
              <w:ind w:right="190"/>
              <w:jc w:val="both"/>
              <w:rPr>
                <w:rFonts w:ascii="Arial" w:hAnsi="Arial" w:cs="Arial"/>
                <w:b/>
              </w:rPr>
            </w:pPr>
            <w:r w:rsidRPr="00E32FFC">
              <w:rPr>
                <w:rFonts w:ascii="Arial" w:hAnsi="Arial" w:cs="Arial"/>
                <w:b/>
              </w:rPr>
              <w:t>20-AEMF-D-GOB-049-100</w:t>
            </w:r>
          </w:p>
          <w:p w14:paraId="5BF68F07" w14:textId="77777777" w:rsidR="00A6688D" w:rsidRPr="00E32FFC" w:rsidRDefault="00A6688D" w:rsidP="00A6688D">
            <w:pPr>
              <w:spacing w:line="360" w:lineRule="auto"/>
              <w:ind w:right="190"/>
              <w:jc w:val="both"/>
              <w:rPr>
                <w:rFonts w:ascii="Arial" w:hAnsi="Arial" w:cs="Arial"/>
                <w:b/>
              </w:rPr>
            </w:pPr>
          </w:p>
        </w:tc>
        <w:tc>
          <w:tcPr>
            <w:tcW w:w="2713" w:type="pct"/>
            <w:shd w:val="clear" w:color="auto" w:fill="auto"/>
          </w:tcPr>
          <w:p w14:paraId="1CD9E410" w14:textId="77777777" w:rsidR="00A6688D" w:rsidRPr="00E32FFC" w:rsidRDefault="00A6688D" w:rsidP="00A6688D">
            <w:pPr>
              <w:spacing w:line="360" w:lineRule="auto"/>
              <w:ind w:right="190"/>
              <w:jc w:val="both"/>
              <w:rPr>
                <w:rFonts w:ascii="Arial" w:hAnsi="Arial" w:cs="Arial"/>
              </w:rPr>
            </w:pPr>
            <w:r w:rsidRPr="00E32FFC">
              <w:rPr>
                <w:rFonts w:ascii="Arial" w:hAnsi="Arial" w:cs="Arial"/>
              </w:rPr>
              <w:t>“Auditoría de Cumplimiento Financiero de Gasto</w:t>
            </w:r>
            <w:r w:rsidR="005C6F73" w:rsidRPr="00E32FFC">
              <w:rPr>
                <w:rFonts w:ascii="Arial" w:hAnsi="Arial" w:cs="Arial"/>
              </w:rPr>
              <w:t>s y Otras Pé</w:t>
            </w:r>
            <w:r w:rsidRPr="00E32FFC">
              <w:rPr>
                <w:rFonts w:ascii="Arial" w:hAnsi="Arial" w:cs="Arial"/>
              </w:rPr>
              <w:t>rdidas”</w:t>
            </w:r>
          </w:p>
        </w:tc>
      </w:tr>
    </w:tbl>
    <w:p w14:paraId="4EAC164E" w14:textId="77777777" w:rsidR="00312C66" w:rsidRPr="00F01CAD" w:rsidRDefault="00312C66" w:rsidP="008E1457">
      <w:pPr>
        <w:spacing w:line="360" w:lineRule="auto"/>
        <w:jc w:val="both"/>
        <w:rPr>
          <w:rFonts w:ascii="Arial" w:hAnsi="Arial" w:cs="Arial"/>
          <w:bCs/>
          <w:sz w:val="22"/>
          <w:szCs w:val="22"/>
        </w:rPr>
      </w:pPr>
    </w:p>
    <w:p w14:paraId="3AE07A8A" w14:textId="77777777" w:rsidR="008E1457" w:rsidRPr="009879F6" w:rsidRDefault="008E1457" w:rsidP="008E1457">
      <w:pPr>
        <w:spacing w:line="360" w:lineRule="auto"/>
        <w:jc w:val="both"/>
        <w:rPr>
          <w:rFonts w:ascii="Arial" w:hAnsi="Arial" w:cs="Arial"/>
          <w:b/>
          <w:bCs/>
        </w:rPr>
      </w:pPr>
      <w:r w:rsidRPr="009879F6">
        <w:rPr>
          <w:rFonts w:ascii="Arial" w:hAnsi="Arial" w:cs="Arial"/>
          <w:b/>
          <w:bCs/>
        </w:rPr>
        <w:t>B. Objetivo</w:t>
      </w:r>
    </w:p>
    <w:p w14:paraId="50C9CF8E" w14:textId="77777777" w:rsidR="008E1457" w:rsidRPr="00F01CAD" w:rsidRDefault="008E1457" w:rsidP="008E1457">
      <w:pPr>
        <w:spacing w:line="360" w:lineRule="auto"/>
        <w:jc w:val="both"/>
        <w:rPr>
          <w:rFonts w:ascii="Arial" w:hAnsi="Arial" w:cs="Arial"/>
          <w:bCs/>
          <w:sz w:val="22"/>
          <w:szCs w:val="22"/>
        </w:rPr>
      </w:pPr>
    </w:p>
    <w:p w14:paraId="692C691A" w14:textId="77777777" w:rsidR="00A6688D" w:rsidRDefault="00A6688D" w:rsidP="00E32FFC">
      <w:pPr>
        <w:spacing w:line="360" w:lineRule="auto"/>
        <w:ind w:right="190"/>
        <w:jc w:val="both"/>
        <w:rPr>
          <w:rFonts w:ascii="Arial" w:hAnsi="Arial" w:cs="Arial"/>
        </w:rPr>
      </w:pPr>
      <w:r w:rsidRPr="00E32FFC">
        <w:rPr>
          <w:rFonts w:ascii="Arial" w:hAnsi="Arial" w:cs="Arial"/>
        </w:rPr>
        <w:t xml:space="preserve">Fiscalizar la gestión financiera para comprobar el cumplimiento de lo dispuesto en el Presupuesto de Egresos del </w:t>
      </w:r>
      <w:r w:rsidR="004677A4">
        <w:rPr>
          <w:rFonts w:ascii="Arial" w:hAnsi="Arial" w:cs="Arial"/>
        </w:rPr>
        <w:t xml:space="preserve">Gobierno del </w:t>
      </w:r>
      <w:r w:rsidRPr="00E32FFC">
        <w:rPr>
          <w:rFonts w:ascii="Arial" w:hAnsi="Arial" w:cs="Arial"/>
        </w:rPr>
        <w:t>Estado de Quintana Roo y demás d</w:t>
      </w:r>
      <w:r w:rsidR="004677A4">
        <w:rPr>
          <w:rFonts w:ascii="Arial" w:hAnsi="Arial" w:cs="Arial"/>
        </w:rPr>
        <w:t xml:space="preserve">isposiciones legales aplicables a la </w:t>
      </w:r>
      <w:r w:rsidR="004677A4" w:rsidRPr="004677A4">
        <w:rPr>
          <w:rFonts w:ascii="Arial" w:hAnsi="Arial" w:cs="Arial"/>
          <w:b/>
        </w:rPr>
        <w:t>Universidad del Caribe</w:t>
      </w:r>
      <w:r w:rsidR="004677A4">
        <w:rPr>
          <w:rFonts w:ascii="Arial" w:hAnsi="Arial" w:cs="Arial"/>
        </w:rPr>
        <w:t>,</w:t>
      </w:r>
      <w:r w:rsidRPr="00E32FFC">
        <w:rPr>
          <w:rFonts w:ascii="Arial" w:hAnsi="Arial" w:cs="Arial"/>
        </w:rPr>
        <w:t xml:space="preserve"> en cuanto a su</w:t>
      </w:r>
      <w:r w:rsidR="004677A4">
        <w:rPr>
          <w:rFonts w:ascii="Arial" w:hAnsi="Arial" w:cs="Arial"/>
        </w:rPr>
        <w:t>s</w:t>
      </w:r>
      <w:r w:rsidRPr="00E32FFC">
        <w:rPr>
          <w:rFonts w:ascii="Arial" w:hAnsi="Arial" w:cs="Arial"/>
        </w:rPr>
        <w:t xml:space="preserve"> gasto</w:t>
      </w:r>
      <w:r w:rsidR="004677A4">
        <w:rPr>
          <w:rFonts w:ascii="Arial" w:hAnsi="Arial" w:cs="Arial"/>
        </w:rPr>
        <w:t>s</w:t>
      </w:r>
      <w:r w:rsidRPr="00E32FFC">
        <w:rPr>
          <w:rFonts w:ascii="Arial" w:hAnsi="Arial" w:cs="Arial"/>
        </w:rPr>
        <w:t xml:space="preserve"> público</w:t>
      </w:r>
      <w:r w:rsidR="004677A4">
        <w:rPr>
          <w:rFonts w:ascii="Arial" w:hAnsi="Arial" w:cs="Arial"/>
        </w:rPr>
        <w:t>s</w:t>
      </w:r>
      <w:r w:rsidRPr="00E32FFC">
        <w:rPr>
          <w:rFonts w:ascii="Arial" w:hAnsi="Arial" w:cs="Arial"/>
        </w:rPr>
        <w:t xml:space="preserve">, incluyendo la revisión del manejo y </w:t>
      </w:r>
      <w:r w:rsidR="004677A4">
        <w:rPr>
          <w:rFonts w:ascii="Arial" w:hAnsi="Arial" w:cs="Arial"/>
        </w:rPr>
        <w:t>la aplicación de</w:t>
      </w:r>
      <w:r w:rsidRPr="00E32FFC">
        <w:rPr>
          <w:rFonts w:ascii="Arial" w:hAnsi="Arial" w:cs="Arial"/>
        </w:rPr>
        <w:t xml:space="preserve"> recursos públicos estatales, así como la demás información financiera, contable, patrimonial</w:t>
      </w:r>
      <w:r w:rsidR="004677A4">
        <w:rPr>
          <w:rFonts w:ascii="Arial" w:hAnsi="Arial" w:cs="Arial"/>
        </w:rPr>
        <w:t>, presupuestaria y programática</w:t>
      </w:r>
      <w:r w:rsidR="008E1457" w:rsidRPr="00E32FFC">
        <w:rPr>
          <w:rFonts w:ascii="Arial" w:hAnsi="Arial" w:cs="Arial"/>
        </w:rPr>
        <w:t>.</w:t>
      </w:r>
    </w:p>
    <w:p w14:paraId="67C90793" w14:textId="77777777" w:rsidR="004677A4" w:rsidRDefault="004677A4" w:rsidP="00E32FFC">
      <w:pPr>
        <w:spacing w:line="360" w:lineRule="auto"/>
        <w:ind w:right="190"/>
        <w:jc w:val="both"/>
        <w:rPr>
          <w:rFonts w:ascii="Arial" w:hAnsi="Arial" w:cs="Arial"/>
        </w:rPr>
      </w:pPr>
    </w:p>
    <w:p w14:paraId="461D81B1" w14:textId="77777777" w:rsidR="00A6688D" w:rsidRPr="00AA50F2" w:rsidRDefault="00A6688D" w:rsidP="00A6688D">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75054887" w14:textId="77777777" w:rsidR="00A6688D" w:rsidRPr="00F01CAD" w:rsidRDefault="00A6688D" w:rsidP="00A6688D">
      <w:pPr>
        <w:spacing w:line="360" w:lineRule="auto"/>
        <w:jc w:val="both"/>
        <w:rPr>
          <w:rFonts w:ascii="Arial" w:hAnsi="Arial" w:cs="Arial"/>
          <w:sz w:val="22"/>
          <w:szCs w:val="22"/>
        </w:rPr>
      </w:pPr>
    </w:p>
    <w:p w14:paraId="66BC4C17" w14:textId="77777777" w:rsidR="00A6688D" w:rsidRPr="009B6DA7" w:rsidRDefault="00A6688D" w:rsidP="00A6688D">
      <w:pPr>
        <w:spacing w:line="360" w:lineRule="auto"/>
        <w:jc w:val="both"/>
        <w:rPr>
          <w:rFonts w:ascii="Arial" w:hAnsi="Arial" w:cs="Arial"/>
          <w:bCs/>
        </w:rPr>
      </w:pPr>
      <w:r w:rsidRPr="009B6DA7">
        <w:rPr>
          <w:rFonts w:ascii="Arial" w:hAnsi="Arial" w:cs="Arial"/>
          <w:b/>
          <w:bCs/>
        </w:rPr>
        <w:t>Universo:</w:t>
      </w:r>
      <w:r>
        <w:rPr>
          <w:rFonts w:ascii="Arial" w:hAnsi="Arial" w:cs="Arial"/>
          <w:bCs/>
        </w:rPr>
        <w:t xml:space="preserve"> $148,693,833.49</w:t>
      </w:r>
    </w:p>
    <w:p w14:paraId="60C001AB" w14:textId="77777777" w:rsidR="00A6688D" w:rsidRPr="00F01CAD" w:rsidRDefault="00A6688D" w:rsidP="00A6688D">
      <w:pPr>
        <w:spacing w:line="360" w:lineRule="auto"/>
        <w:jc w:val="both"/>
        <w:rPr>
          <w:rFonts w:ascii="Arial" w:hAnsi="Arial" w:cs="Arial"/>
          <w:bCs/>
          <w:sz w:val="22"/>
          <w:szCs w:val="22"/>
        </w:rPr>
      </w:pPr>
    </w:p>
    <w:p w14:paraId="410CEBDE" w14:textId="77777777" w:rsidR="00A6688D" w:rsidRPr="009B6DA7" w:rsidRDefault="00A6688D" w:rsidP="00A6688D">
      <w:pPr>
        <w:spacing w:line="360" w:lineRule="auto"/>
        <w:jc w:val="both"/>
        <w:rPr>
          <w:rFonts w:ascii="Arial" w:hAnsi="Arial" w:cs="Arial"/>
          <w:bCs/>
        </w:rPr>
      </w:pPr>
      <w:r w:rsidRPr="009B6DA7">
        <w:rPr>
          <w:rFonts w:ascii="Arial" w:hAnsi="Arial" w:cs="Arial"/>
          <w:b/>
          <w:bCs/>
        </w:rPr>
        <w:t>Población Objetivo:</w:t>
      </w:r>
      <w:r>
        <w:rPr>
          <w:rFonts w:ascii="Arial" w:hAnsi="Arial" w:cs="Arial"/>
          <w:bCs/>
        </w:rPr>
        <w:t xml:space="preserve"> $51,325,202.97</w:t>
      </w:r>
    </w:p>
    <w:p w14:paraId="27C168F5" w14:textId="77777777" w:rsidR="00A6688D" w:rsidRPr="00F01CAD" w:rsidRDefault="00A6688D" w:rsidP="00A6688D">
      <w:pPr>
        <w:spacing w:line="360" w:lineRule="auto"/>
        <w:jc w:val="both"/>
        <w:rPr>
          <w:rFonts w:ascii="Arial" w:hAnsi="Arial" w:cs="Arial"/>
          <w:bCs/>
          <w:sz w:val="22"/>
          <w:szCs w:val="22"/>
        </w:rPr>
      </w:pPr>
    </w:p>
    <w:p w14:paraId="41E45984" w14:textId="77777777" w:rsidR="00A6688D" w:rsidRPr="009B6DA7" w:rsidRDefault="00A6688D" w:rsidP="00A6688D">
      <w:pPr>
        <w:spacing w:line="360" w:lineRule="auto"/>
        <w:jc w:val="both"/>
        <w:rPr>
          <w:rFonts w:ascii="Arial" w:hAnsi="Arial" w:cs="Arial"/>
          <w:bCs/>
        </w:rPr>
      </w:pPr>
      <w:r w:rsidRPr="009B6DA7">
        <w:rPr>
          <w:rFonts w:ascii="Arial" w:hAnsi="Arial" w:cs="Arial"/>
          <w:b/>
          <w:bCs/>
        </w:rPr>
        <w:t>Muestra Auditada:</w:t>
      </w:r>
      <w:r>
        <w:rPr>
          <w:rFonts w:ascii="Arial" w:hAnsi="Arial" w:cs="Arial"/>
          <w:bCs/>
        </w:rPr>
        <w:t xml:space="preserve"> $41,670,560.63</w:t>
      </w:r>
    </w:p>
    <w:p w14:paraId="704B06F9" w14:textId="77777777" w:rsidR="00A6688D" w:rsidRPr="00F01CAD" w:rsidRDefault="00A6688D" w:rsidP="00A6688D">
      <w:pPr>
        <w:spacing w:line="360" w:lineRule="auto"/>
        <w:jc w:val="both"/>
        <w:rPr>
          <w:rFonts w:ascii="Arial" w:hAnsi="Arial" w:cs="Arial"/>
          <w:bCs/>
          <w:sz w:val="22"/>
          <w:szCs w:val="22"/>
        </w:rPr>
      </w:pPr>
    </w:p>
    <w:p w14:paraId="09577F7D" w14:textId="77777777" w:rsidR="00A6688D" w:rsidRPr="009B6DA7" w:rsidRDefault="00A6688D" w:rsidP="00A6688D">
      <w:pPr>
        <w:spacing w:line="360" w:lineRule="auto"/>
        <w:jc w:val="both"/>
        <w:rPr>
          <w:rFonts w:ascii="Arial" w:hAnsi="Arial" w:cs="Arial"/>
          <w:bCs/>
        </w:rPr>
      </w:pPr>
      <w:r w:rsidRPr="009B6DA7">
        <w:rPr>
          <w:rFonts w:ascii="Arial" w:hAnsi="Arial" w:cs="Arial"/>
          <w:b/>
          <w:bCs/>
        </w:rPr>
        <w:t>Representatividad de la Muestra:</w:t>
      </w:r>
      <w:r>
        <w:rPr>
          <w:rFonts w:ascii="Arial" w:hAnsi="Arial" w:cs="Arial"/>
          <w:bCs/>
        </w:rPr>
        <w:t xml:space="preserve"> 81.19</w:t>
      </w:r>
      <w:r w:rsidRPr="009B6DA7">
        <w:rPr>
          <w:rFonts w:ascii="Arial" w:hAnsi="Arial" w:cs="Arial"/>
          <w:bCs/>
        </w:rPr>
        <w:t>%</w:t>
      </w:r>
    </w:p>
    <w:p w14:paraId="7CC289CA" w14:textId="77777777" w:rsidR="00A6688D" w:rsidRPr="00F01CAD" w:rsidRDefault="00A6688D" w:rsidP="00A6688D">
      <w:pPr>
        <w:spacing w:line="360" w:lineRule="auto"/>
        <w:jc w:val="both"/>
        <w:rPr>
          <w:rFonts w:ascii="Arial" w:hAnsi="Arial" w:cs="Arial"/>
          <w:b/>
          <w:bCs/>
          <w:iCs/>
          <w:sz w:val="22"/>
          <w:szCs w:val="22"/>
        </w:rPr>
      </w:pPr>
    </w:p>
    <w:p w14:paraId="4E2D111A" w14:textId="77777777" w:rsidR="00A6688D" w:rsidRPr="00E32FFC" w:rsidRDefault="00A6688D" w:rsidP="008368B0">
      <w:pPr>
        <w:tabs>
          <w:tab w:val="left" w:pos="9356"/>
        </w:tabs>
        <w:spacing w:line="360" w:lineRule="auto"/>
        <w:ind w:right="190"/>
        <w:jc w:val="both"/>
        <w:rPr>
          <w:rFonts w:ascii="Arial" w:hAnsi="Arial" w:cs="Arial"/>
        </w:rPr>
      </w:pPr>
      <w:r w:rsidRPr="00E32FFC">
        <w:rPr>
          <w:rFonts w:ascii="Arial" w:hAnsi="Arial" w:cs="Arial"/>
        </w:rPr>
        <w:t>En el total del Universo están considerados los recursos federales por la cantidad de $97,368,630.52, los cuales no se contemplaron en el monto de la muestra auditada, quedando integrada la población objetivo únicamente por recursos estatales y propios.</w:t>
      </w:r>
    </w:p>
    <w:p w14:paraId="45E056E0" w14:textId="77777777" w:rsidR="00A6688D" w:rsidRPr="00E32FFC" w:rsidRDefault="00A6688D" w:rsidP="00E32FFC">
      <w:pPr>
        <w:spacing w:line="360" w:lineRule="auto"/>
        <w:ind w:right="190"/>
        <w:jc w:val="both"/>
        <w:rPr>
          <w:rFonts w:ascii="Arial" w:hAnsi="Arial" w:cs="Arial"/>
        </w:rPr>
      </w:pPr>
      <w:r w:rsidRPr="00E32FFC">
        <w:rPr>
          <w:rFonts w:ascii="Arial" w:hAnsi="Arial" w:cs="Arial"/>
        </w:rPr>
        <w:lastRenderedPageBreak/>
        <w:t>La población objetivo se determinó sobre la base de los egresos devengados que forman parte del Estado Analítico del Ejercicio del Presupuesto de Egresos por Objeto del Gasto, por el período comprendido del 1º de enero al 31 de diciembre de 2020, como se presenta en la siguiente tabla:</w:t>
      </w:r>
    </w:p>
    <w:p w14:paraId="4A71B5F4" w14:textId="77777777" w:rsidR="00A6688D" w:rsidRPr="00F01CAD" w:rsidRDefault="00A6688D" w:rsidP="00A6688D">
      <w:pPr>
        <w:spacing w:line="360" w:lineRule="auto"/>
        <w:jc w:val="both"/>
        <w:rPr>
          <w:rFonts w:ascii="Arial" w:hAnsi="Arial" w:cs="Arial"/>
          <w:bCs/>
          <w:sz w:val="22"/>
          <w:szCs w:val="22"/>
        </w:rPr>
      </w:pPr>
    </w:p>
    <w:p w14:paraId="6994C6D7" w14:textId="77777777" w:rsidR="00A6688D" w:rsidRDefault="00A6688D" w:rsidP="00A6688D">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0B9D2809" w14:textId="77777777" w:rsidR="00A6688D" w:rsidRPr="00F01CAD" w:rsidRDefault="00A6688D" w:rsidP="00A6688D">
      <w:pPr>
        <w:tabs>
          <w:tab w:val="left" w:pos="9498"/>
        </w:tabs>
        <w:spacing w:line="360" w:lineRule="auto"/>
        <w:ind w:right="190"/>
        <w:jc w:val="both"/>
        <w:rPr>
          <w:rFonts w:ascii="Arial" w:hAnsi="Arial" w:cs="Arial"/>
          <w:bCs/>
          <w:sz w:val="22"/>
          <w:szCs w:val="22"/>
        </w:rPr>
      </w:pPr>
    </w:p>
    <w:p w14:paraId="27159366" w14:textId="77777777" w:rsidR="00A6688D" w:rsidRPr="00E32FFC" w:rsidRDefault="00A6688D" w:rsidP="00E32FFC">
      <w:pPr>
        <w:spacing w:line="360" w:lineRule="auto"/>
        <w:ind w:right="190"/>
        <w:jc w:val="both"/>
        <w:rPr>
          <w:rFonts w:ascii="Arial" w:hAnsi="Arial" w:cs="Arial"/>
        </w:rPr>
      </w:pPr>
      <w:r w:rsidRPr="00E32FFC">
        <w:rPr>
          <w:rFonts w:ascii="Arial" w:hAnsi="Arial" w:cs="Arial"/>
        </w:rPr>
        <w:t xml:space="preserve">En la auditoría realizada se buscó obtener una seguridad razonable de que el objetivo y alcance planteados para la fiscalización de la entidad, respecto al cumplimiento financiero de los </w:t>
      </w:r>
      <w:r w:rsidR="00C27B39">
        <w:rPr>
          <w:rFonts w:ascii="Arial" w:hAnsi="Arial" w:cs="Arial"/>
        </w:rPr>
        <w:t>Egresos D</w:t>
      </w:r>
      <w:r>
        <w:rPr>
          <w:rFonts w:ascii="Arial" w:hAnsi="Arial" w:cs="Arial"/>
        </w:rPr>
        <w:t>evengados,</w:t>
      </w:r>
      <w:r w:rsidRPr="00A23B04">
        <w:rPr>
          <w:rFonts w:ascii="Arial" w:hAnsi="Arial" w:cs="Arial"/>
        </w:rPr>
        <w:t xml:space="preserve"> </w:t>
      </w:r>
      <w:r w:rsidRPr="00E32FFC">
        <w:rPr>
          <w:rFonts w:ascii="Arial" w:hAnsi="Arial" w:cs="Arial"/>
        </w:rPr>
        <w:t>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01C47764" w14:textId="77777777" w:rsidR="00A6688D" w:rsidRPr="00F01CAD" w:rsidRDefault="00A6688D" w:rsidP="00A6688D">
      <w:pPr>
        <w:spacing w:line="360" w:lineRule="auto"/>
        <w:ind w:right="190"/>
        <w:jc w:val="both"/>
        <w:rPr>
          <w:rFonts w:ascii="Arial" w:hAnsi="Arial" w:cs="Arial"/>
          <w:bCs/>
          <w:sz w:val="22"/>
          <w:szCs w:val="22"/>
        </w:rPr>
      </w:pPr>
    </w:p>
    <w:p w14:paraId="6924E7CE" w14:textId="77777777" w:rsidR="00765ED7" w:rsidRPr="00E32FFC" w:rsidRDefault="00A6688D" w:rsidP="00A6688D">
      <w:pPr>
        <w:spacing w:line="360" w:lineRule="auto"/>
        <w:ind w:right="190"/>
        <w:jc w:val="both"/>
        <w:rPr>
          <w:rFonts w:ascii="Arial" w:hAnsi="Arial" w:cs="Arial"/>
        </w:rPr>
      </w:pPr>
      <w:r w:rsidRPr="00E32FFC">
        <w:rPr>
          <w:rFonts w:ascii="Arial" w:hAnsi="Arial" w:cs="Arial"/>
        </w:rPr>
        <w:t xml:space="preserve">Para la determinación de los rubros u operaciones a revisar en la auditoría, se llevó a cabo un estudio previo de toda la información concerniente a la </w:t>
      </w:r>
      <w:r w:rsidRPr="00E32FFC">
        <w:rPr>
          <w:rFonts w:ascii="Arial" w:hAnsi="Arial" w:cs="Arial"/>
          <w:b/>
        </w:rPr>
        <w:t>Universidad del Caribe</w:t>
      </w:r>
      <w:r w:rsidRPr="00E32FFC">
        <w:rPr>
          <w:rFonts w:ascii="Arial" w:hAnsi="Arial" w:cs="Arial"/>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w:t>
      </w:r>
      <w:r w:rsidR="00765ED7" w:rsidRPr="00E32FFC">
        <w:rPr>
          <w:rFonts w:ascii="Arial" w:hAnsi="Arial" w:cs="Arial"/>
        </w:rPr>
        <w:t xml:space="preserve"> la operatividad de la entidad fiscalizada, y de los cuales se pudiesen determinar hallazgos de auditoría que se reflejasen en los resultados del objetivo de auditoría planteado al inicio de la revisión.</w:t>
      </w:r>
    </w:p>
    <w:p w14:paraId="1FDC89FF" w14:textId="77777777" w:rsidR="00A6688D" w:rsidRPr="00E32FFC" w:rsidRDefault="00A6688D" w:rsidP="00A6688D">
      <w:pPr>
        <w:spacing w:line="360" w:lineRule="auto"/>
        <w:ind w:right="190"/>
        <w:jc w:val="both"/>
        <w:rPr>
          <w:rFonts w:ascii="Arial" w:hAnsi="Arial" w:cs="Arial"/>
        </w:rPr>
      </w:pPr>
      <w:r w:rsidRPr="00E32FFC">
        <w:rPr>
          <w:rFonts w:ascii="Arial" w:hAnsi="Arial" w:cs="Arial"/>
        </w:rPr>
        <w:lastRenderedPageBreak/>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6AA6B1CF" w14:textId="77777777" w:rsidR="00A6688D" w:rsidRPr="00F01CAD" w:rsidRDefault="00A6688D" w:rsidP="00A6688D">
      <w:pPr>
        <w:spacing w:line="360" w:lineRule="auto"/>
        <w:jc w:val="both"/>
        <w:rPr>
          <w:rFonts w:ascii="Arial" w:hAnsi="Arial" w:cs="Arial"/>
          <w:sz w:val="22"/>
          <w:szCs w:val="22"/>
        </w:rPr>
      </w:pPr>
    </w:p>
    <w:p w14:paraId="1800388E" w14:textId="77777777" w:rsidR="00A6688D" w:rsidRPr="008D4630" w:rsidRDefault="00A6688D" w:rsidP="00A6688D">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5B8657B5" w14:textId="77777777" w:rsidR="00A6688D" w:rsidRPr="00F01CAD" w:rsidRDefault="00A6688D" w:rsidP="00A6688D">
      <w:pPr>
        <w:spacing w:line="360" w:lineRule="auto"/>
        <w:jc w:val="both"/>
        <w:rPr>
          <w:rFonts w:ascii="Arial" w:hAnsi="Arial" w:cs="Arial"/>
          <w:sz w:val="22"/>
          <w:szCs w:val="22"/>
        </w:rPr>
      </w:pPr>
    </w:p>
    <w:p w14:paraId="4BDF9677" w14:textId="61515A50" w:rsidR="00A6688D" w:rsidRPr="00750D08" w:rsidRDefault="00765ED7" w:rsidP="00750D08">
      <w:pPr>
        <w:spacing w:line="360" w:lineRule="auto"/>
        <w:ind w:right="190"/>
        <w:jc w:val="both"/>
        <w:rPr>
          <w:rFonts w:ascii="Arial" w:hAnsi="Arial" w:cs="Arial"/>
        </w:rPr>
      </w:pPr>
      <w:r>
        <w:rPr>
          <w:rFonts w:ascii="Arial" w:hAnsi="Arial" w:cs="Arial"/>
        </w:rPr>
        <w:t>Se revisó</w:t>
      </w:r>
      <w:r w:rsidR="00A6688D" w:rsidRPr="00A23B04">
        <w:rPr>
          <w:rFonts w:ascii="Arial" w:hAnsi="Arial" w:cs="Arial"/>
        </w:rPr>
        <w:t xml:space="preserve"> la Coordinación Administrativa, </w:t>
      </w:r>
      <w:r>
        <w:rPr>
          <w:rFonts w:ascii="Arial" w:hAnsi="Arial" w:cs="Arial"/>
        </w:rPr>
        <w:t xml:space="preserve">el </w:t>
      </w:r>
      <w:r w:rsidR="00A6688D" w:rsidRPr="00A23B04">
        <w:rPr>
          <w:rFonts w:ascii="Arial" w:hAnsi="Arial" w:cs="Arial"/>
        </w:rPr>
        <w:t xml:space="preserve">Departamento de </w:t>
      </w:r>
      <w:r w:rsidR="00A6688D">
        <w:rPr>
          <w:rFonts w:ascii="Arial" w:hAnsi="Arial" w:cs="Arial"/>
        </w:rPr>
        <w:t>C</w:t>
      </w:r>
      <w:r w:rsidR="00A6688D" w:rsidRPr="00A23B04">
        <w:rPr>
          <w:rFonts w:ascii="Arial" w:hAnsi="Arial" w:cs="Arial"/>
        </w:rPr>
        <w:t xml:space="preserve">ontabilidad, Departamento de </w:t>
      </w:r>
      <w:r w:rsidR="0029315A">
        <w:rPr>
          <w:rFonts w:ascii="Arial" w:hAnsi="Arial" w:cs="Arial"/>
        </w:rPr>
        <w:t>Compras y el</w:t>
      </w:r>
      <w:r w:rsidR="00A6688D">
        <w:rPr>
          <w:rFonts w:ascii="Arial" w:hAnsi="Arial" w:cs="Arial"/>
        </w:rPr>
        <w:t xml:space="preserve"> Departamento de Servicios Generales e Infraestructura</w:t>
      </w:r>
      <w:r w:rsidR="00A6688D" w:rsidRPr="00A23B04">
        <w:rPr>
          <w:rFonts w:ascii="Arial" w:hAnsi="Arial" w:cs="Arial"/>
        </w:rPr>
        <w:t xml:space="preserve"> de la </w:t>
      </w:r>
      <w:r w:rsidR="00A6688D" w:rsidRPr="00750D08">
        <w:rPr>
          <w:rFonts w:ascii="Arial" w:hAnsi="Arial" w:cs="Arial"/>
          <w:b/>
        </w:rPr>
        <w:t>Universidad del Caribe.</w:t>
      </w:r>
    </w:p>
    <w:p w14:paraId="5B9C39A8" w14:textId="77777777" w:rsidR="009D56A4" w:rsidRPr="00F01CAD" w:rsidRDefault="009D56A4" w:rsidP="00A6688D">
      <w:pPr>
        <w:spacing w:line="360" w:lineRule="auto"/>
        <w:jc w:val="both"/>
        <w:rPr>
          <w:rFonts w:ascii="Arial" w:hAnsi="Arial" w:cs="Arial"/>
          <w:sz w:val="22"/>
          <w:szCs w:val="22"/>
        </w:rPr>
      </w:pPr>
    </w:p>
    <w:p w14:paraId="135CC77D" w14:textId="77777777" w:rsidR="00A6688D" w:rsidRDefault="00A6688D" w:rsidP="00A6688D">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695DB7A3" w14:textId="77777777" w:rsidR="00A6688D" w:rsidRPr="00F01CAD" w:rsidRDefault="00A6688D" w:rsidP="00A6688D">
      <w:pPr>
        <w:spacing w:line="360" w:lineRule="auto"/>
        <w:jc w:val="both"/>
        <w:rPr>
          <w:rFonts w:ascii="Arial" w:hAnsi="Arial" w:cs="Arial"/>
          <w:sz w:val="22"/>
          <w:szCs w:val="22"/>
        </w:rPr>
      </w:pPr>
    </w:p>
    <w:p w14:paraId="4B5ACF04" w14:textId="78F8EEA6" w:rsidR="00A6688D" w:rsidRDefault="00A6688D" w:rsidP="00750D08">
      <w:pPr>
        <w:spacing w:line="360" w:lineRule="auto"/>
        <w:ind w:right="190"/>
        <w:jc w:val="both"/>
        <w:rPr>
          <w:rFonts w:ascii="Arial" w:hAnsi="Arial" w:cs="Arial"/>
        </w:rPr>
      </w:pPr>
      <w:r w:rsidRPr="00750D08">
        <w:rPr>
          <w:rFonts w:ascii="Arial" w:hAnsi="Arial" w:cs="Arial"/>
        </w:rPr>
        <w:t xml:space="preserve">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w:t>
      </w:r>
      <w:r w:rsidRPr="00750D08">
        <w:rPr>
          <w:rFonts w:ascii="Arial" w:hAnsi="Arial" w:cs="Arial"/>
        </w:rPr>
        <w:lastRenderedPageBreak/>
        <w:t>requerida dependió del riesgo de auditoría, debido a que entre más grande era el riesgo, mayor era la probabilidad de requerir más evidencia.</w:t>
      </w:r>
    </w:p>
    <w:p w14:paraId="00E8420E" w14:textId="77777777" w:rsidR="0029315A" w:rsidRPr="00750D08" w:rsidRDefault="0029315A" w:rsidP="00750D08">
      <w:pPr>
        <w:spacing w:line="360" w:lineRule="auto"/>
        <w:ind w:right="190"/>
        <w:jc w:val="both"/>
        <w:rPr>
          <w:rFonts w:ascii="Arial" w:hAnsi="Arial" w:cs="Arial"/>
        </w:rPr>
      </w:pPr>
    </w:p>
    <w:p w14:paraId="75C4AE62" w14:textId="77777777" w:rsidR="00A6688D" w:rsidRPr="00750D08" w:rsidRDefault="00A6688D" w:rsidP="00A6688D">
      <w:pPr>
        <w:spacing w:line="360" w:lineRule="auto"/>
        <w:ind w:right="190"/>
        <w:jc w:val="both"/>
        <w:rPr>
          <w:rFonts w:ascii="Arial" w:hAnsi="Arial" w:cs="Arial"/>
        </w:rPr>
      </w:pPr>
      <w:r w:rsidRPr="00750D08">
        <w:rPr>
          <w:rFonts w:ascii="Arial" w:hAnsi="Arial" w:cs="Arial"/>
        </w:rPr>
        <w:t>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w:t>
      </w:r>
      <w:r w:rsidR="00765ED7" w:rsidRPr="00750D08">
        <w:rPr>
          <w:rFonts w:ascii="Arial" w:hAnsi="Arial" w:cs="Arial"/>
        </w:rPr>
        <w:t xml:space="preserve"> control.</w:t>
      </w:r>
    </w:p>
    <w:p w14:paraId="1562CEF4" w14:textId="77777777" w:rsidR="00A6688D" w:rsidRPr="00F01CAD" w:rsidRDefault="00A6688D" w:rsidP="00750D08">
      <w:pPr>
        <w:spacing w:line="360" w:lineRule="auto"/>
        <w:ind w:right="190"/>
        <w:jc w:val="both"/>
        <w:rPr>
          <w:rFonts w:ascii="Arial" w:hAnsi="Arial" w:cs="Arial"/>
          <w:sz w:val="22"/>
          <w:szCs w:val="22"/>
        </w:rPr>
      </w:pPr>
    </w:p>
    <w:p w14:paraId="0AAA291B" w14:textId="77777777" w:rsidR="00A6688D" w:rsidRPr="00750D08" w:rsidRDefault="00A6688D" w:rsidP="00A6688D">
      <w:pPr>
        <w:spacing w:line="360" w:lineRule="auto"/>
        <w:ind w:right="190"/>
        <w:jc w:val="both"/>
        <w:rPr>
          <w:rFonts w:ascii="Arial" w:hAnsi="Arial" w:cs="Arial"/>
        </w:rPr>
      </w:pPr>
      <w:r w:rsidRPr="00750D08">
        <w:rPr>
          <w:rFonts w:ascii="Arial" w:hAnsi="Arial" w:cs="Arial"/>
        </w:rPr>
        <w:t xml:space="preserve">Las técnicas para obtener la evidencia de auditoría incluyeron el estudio general, inspección, observación, indagación, confirmación, </w:t>
      </w:r>
      <w:proofErr w:type="spellStart"/>
      <w:r w:rsidRPr="00750D08">
        <w:rPr>
          <w:rFonts w:ascii="Arial" w:hAnsi="Arial" w:cs="Arial"/>
        </w:rPr>
        <w:t>recálculo</w:t>
      </w:r>
      <w:proofErr w:type="spellEnd"/>
      <w:r w:rsidRPr="00750D08">
        <w:rPr>
          <w:rFonts w:ascii="Arial" w:hAnsi="Arial" w:cs="Arial"/>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3CF7A8B5" w14:textId="77777777" w:rsidR="00C27B39" w:rsidRPr="00F01CAD" w:rsidRDefault="00C27B39" w:rsidP="00A6688D">
      <w:pPr>
        <w:spacing w:line="360" w:lineRule="auto"/>
        <w:ind w:right="190"/>
        <w:jc w:val="both"/>
        <w:rPr>
          <w:rFonts w:ascii="Arial" w:hAnsi="Arial" w:cs="Arial"/>
          <w:sz w:val="22"/>
          <w:szCs w:val="22"/>
        </w:rPr>
      </w:pPr>
    </w:p>
    <w:p w14:paraId="040FEE91" w14:textId="77777777" w:rsidR="00394683" w:rsidRPr="00750D08" w:rsidRDefault="00A6688D" w:rsidP="00765ED7">
      <w:pPr>
        <w:spacing w:line="360" w:lineRule="auto"/>
        <w:ind w:right="190"/>
        <w:jc w:val="both"/>
        <w:rPr>
          <w:rFonts w:ascii="Arial" w:hAnsi="Arial" w:cs="Arial"/>
        </w:rPr>
      </w:pPr>
      <w:r w:rsidRPr="00750D08">
        <w:rPr>
          <w:rFonts w:ascii="Arial" w:hAnsi="Arial" w:cs="Arial"/>
        </w:rPr>
        <w:t>Los procedimientos de auditoría aplicados para obtener evidencia de auditoría suficiente, competente, pertinente y relevante, correspondieron a:</w:t>
      </w:r>
    </w:p>
    <w:p w14:paraId="723FD6BD" w14:textId="77777777" w:rsidR="00394683" w:rsidRPr="00F01CAD" w:rsidRDefault="00394683" w:rsidP="00AA223B">
      <w:pPr>
        <w:spacing w:line="360" w:lineRule="auto"/>
        <w:ind w:right="190"/>
        <w:jc w:val="both"/>
        <w:rPr>
          <w:rFonts w:ascii="Arial" w:hAnsi="Arial" w:cs="Arial"/>
          <w:sz w:val="22"/>
          <w:szCs w:val="22"/>
        </w:rPr>
      </w:pPr>
    </w:p>
    <w:p w14:paraId="161DF4FE" w14:textId="77777777" w:rsidR="00394683" w:rsidRPr="00750D08" w:rsidRDefault="00394683" w:rsidP="00AA223B">
      <w:pPr>
        <w:spacing w:line="360" w:lineRule="auto"/>
        <w:ind w:right="190"/>
        <w:jc w:val="both"/>
        <w:rPr>
          <w:rFonts w:ascii="Arial" w:hAnsi="Arial" w:cs="Arial"/>
        </w:rPr>
      </w:pPr>
      <w:r w:rsidRPr="00750D08">
        <w:rPr>
          <w:rFonts w:ascii="Arial" w:hAnsi="Arial" w:cs="Arial"/>
        </w:rPr>
        <w:t>1.- Verificar la correcta revelación de estados financieros e informes contables, presupuestarios y programáticos de conformidad con la Ley General de Contabilidad Gubernamental y demás normativa aplicable.</w:t>
      </w:r>
    </w:p>
    <w:p w14:paraId="164C7025" w14:textId="77777777" w:rsidR="00394683" w:rsidRPr="00F01CAD" w:rsidRDefault="00394683" w:rsidP="00AA223B">
      <w:pPr>
        <w:spacing w:line="360" w:lineRule="auto"/>
        <w:ind w:right="190"/>
        <w:jc w:val="both"/>
        <w:rPr>
          <w:rFonts w:ascii="Arial" w:hAnsi="Arial" w:cs="Arial"/>
          <w:sz w:val="22"/>
          <w:szCs w:val="22"/>
        </w:rPr>
      </w:pPr>
    </w:p>
    <w:p w14:paraId="0D76F3F1" w14:textId="77777777" w:rsidR="00765ED7" w:rsidRPr="00750D08" w:rsidRDefault="00394683" w:rsidP="00AA223B">
      <w:pPr>
        <w:spacing w:line="360" w:lineRule="auto"/>
        <w:ind w:right="190"/>
        <w:jc w:val="both"/>
        <w:rPr>
          <w:rFonts w:ascii="Arial" w:hAnsi="Arial" w:cs="Arial"/>
        </w:rPr>
      </w:pPr>
      <w:r w:rsidRPr="00750D08">
        <w:rPr>
          <w:rFonts w:ascii="Arial" w:hAnsi="Arial" w:cs="Arial"/>
        </w:rPr>
        <w:t xml:space="preserve">2.- </w:t>
      </w:r>
      <w:r w:rsidR="00765ED7" w:rsidRPr="00750D08">
        <w:rPr>
          <w:rFonts w:ascii="Arial" w:hAnsi="Arial" w:cs="Arial"/>
        </w:rPr>
        <w:t>Comprobar que el ejercicio del presupuesto se ajustó a los montos aprobados; que las modificaciones presupuestales tuvieron sustento financiero y que fueron aprobadas por quien era competente para ello, así como</w:t>
      </w:r>
      <w:r w:rsidR="00C27B39" w:rsidRPr="00750D08">
        <w:rPr>
          <w:rFonts w:ascii="Arial" w:hAnsi="Arial" w:cs="Arial"/>
        </w:rPr>
        <w:t xml:space="preserve"> su publicación</w:t>
      </w:r>
      <w:r w:rsidR="00765ED7" w:rsidRPr="00750D08">
        <w:rPr>
          <w:rFonts w:ascii="Arial" w:hAnsi="Arial" w:cs="Arial"/>
        </w:rPr>
        <w:t xml:space="preserve"> en el Periódico Oficial o gaceta correspondiente</w:t>
      </w:r>
      <w:r w:rsidR="00DE6835">
        <w:rPr>
          <w:rFonts w:ascii="Arial" w:hAnsi="Arial" w:cs="Arial"/>
        </w:rPr>
        <w:t>.</w:t>
      </w:r>
    </w:p>
    <w:p w14:paraId="27791661" w14:textId="77777777" w:rsidR="00A6688D" w:rsidRPr="00F01CAD" w:rsidRDefault="00A6688D" w:rsidP="00AA223B">
      <w:pPr>
        <w:spacing w:line="360" w:lineRule="auto"/>
        <w:ind w:right="190"/>
        <w:jc w:val="both"/>
        <w:rPr>
          <w:rFonts w:ascii="Arial" w:hAnsi="Arial" w:cs="Arial"/>
          <w:sz w:val="22"/>
          <w:szCs w:val="22"/>
        </w:rPr>
      </w:pPr>
    </w:p>
    <w:p w14:paraId="6B5C590F" w14:textId="77777777" w:rsidR="00A6688D" w:rsidRPr="00750D08" w:rsidRDefault="00394683" w:rsidP="00AA223B">
      <w:pPr>
        <w:spacing w:line="360" w:lineRule="auto"/>
        <w:ind w:right="190"/>
        <w:jc w:val="both"/>
        <w:rPr>
          <w:rFonts w:ascii="Arial" w:hAnsi="Arial" w:cs="Arial"/>
        </w:rPr>
      </w:pPr>
      <w:r w:rsidRPr="00750D08">
        <w:rPr>
          <w:rFonts w:ascii="Arial" w:hAnsi="Arial" w:cs="Arial"/>
        </w:rPr>
        <w:lastRenderedPageBreak/>
        <w:t xml:space="preserve">3.- </w:t>
      </w:r>
      <w:r w:rsidR="00A6688D" w:rsidRPr="00750D08">
        <w:rPr>
          <w:rFonts w:ascii="Arial" w:hAnsi="Arial" w:cs="Arial"/>
        </w:rPr>
        <w:t>Verificar que la documentación comprobatoria cumpla con los requisitos fiscales, corresponda al ejercicio sujeto a revisión.</w:t>
      </w:r>
    </w:p>
    <w:p w14:paraId="50D17BC6" w14:textId="77777777" w:rsidR="00312C66" w:rsidRPr="00F01CAD" w:rsidRDefault="00312C66" w:rsidP="00AA223B">
      <w:pPr>
        <w:spacing w:line="360" w:lineRule="auto"/>
        <w:ind w:right="190"/>
        <w:jc w:val="both"/>
        <w:rPr>
          <w:rFonts w:ascii="Arial" w:hAnsi="Arial" w:cs="Arial"/>
          <w:sz w:val="22"/>
          <w:szCs w:val="22"/>
        </w:rPr>
      </w:pPr>
    </w:p>
    <w:p w14:paraId="0F86475B" w14:textId="77777777" w:rsidR="00A6688D" w:rsidRPr="00750D08" w:rsidRDefault="00394683" w:rsidP="00AA223B">
      <w:pPr>
        <w:spacing w:line="360" w:lineRule="auto"/>
        <w:ind w:right="190"/>
        <w:jc w:val="both"/>
        <w:rPr>
          <w:rFonts w:ascii="Arial" w:hAnsi="Arial" w:cs="Arial"/>
        </w:rPr>
      </w:pPr>
      <w:r w:rsidRPr="00750D08">
        <w:rPr>
          <w:rFonts w:ascii="Arial" w:hAnsi="Arial" w:cs="Arial"/>
        </w:rPr>
        <w:t xml:space="preserve">4.- </w:t>
      </w:r>
      <w:r w:rsidR="00A6688D" w:rsidRPr="00750D08">
        <w:rPr>
          <w:rFonts w:ascii="Arial" w:hAnsi="Arial" w:cs="Arial"/>
        </w:rPr>
        <w:t>Verificar que los adeudos por derechos a recibir efectivo o equivalentes fueron efectivamente otorgados o amortizados.</w:t>
      </w:r>
    </w:p>
    <w:p w14:paraId="2D6C1B2B" w14:textId="77777777" w:rsidR="00A6688D" w:rsidRPr="00F01CAD" w:rsidRDefault="00A6688D" w:rsidP="00AA223B">
      <w:pPr>
        <w:spacing w:line="360" w:lineRule="auto"/>
        <w:ind w:right="190"/>
        <w:jc w:val="both"/>
        <w:rPr>
          <w:rFonts w:ascii="Arial" w:hAnsi="Arial" w:cs="Arial"/>
          <w:sz w:val="22"/>
          <w:szCs w:val="22"/>
        </w:rPr>
      </w:pPr>
    </w:p>
    <w:p w14:paraId="275B0170" w14:textId="77777777" w:rsidR="00A6688D" w:rsidRPr="00750D08" w:rsidRDefault="00394683" w:rsidP="00750D08">
      <w:pPr>
        <w:spacing w:line="360" w:lineRule="auto"/>
        <w:ind w:right="190"/>
        <w:jc w:val="both"/>
        <w:rPr>
          <w:rFonts w:ascii="Arial" w:hAnsi="Arial" w:cs="Arial"/>
        </w:rPr>
      </w:pPr>
      <w:r w:rsidRPr="00750D08">
        <w:rPr>
          <w:rFonts w:ascii="Arial" w:hAnsi="Arial" w:cs="Arial"/>
        </w:rPr>
        <w:t xml:space="preserve">5.- </w:t>
      </w:r>
      <w:r w:rsidR="00A6688D" w:rsidRPr="00750D08">
        <w:rPr>
          <w:rFonts w:ascii="Arial" w:hAnsi="Arial" w:cs="Arial"/>
        </w:rPr>
        <w:t>Verificar que los procedimientos para la adquisición de bienes y prestación de servicios cumplieron con lo dispuesto en la normativa aplicable.</w:t>
      </w:r>
    </w:p>
    <w:p w14:paraId="6952DDBB" w14:textId="77777777" w:rsidR="00A6688D" w:rsidRPr="00F01CAD" w:rsidRDefault="00A6688D" w:rsidP="00750D08">
      <w:pPr>
        <w:spacing w:line="360" w:lineRule="auto"/>
        <w:ind w:right="190"/>
        <w:jc w:val="both"/>
        <w:rPr>
          <w:rFonts w:ascii="Arial" w:hAnsi="Arial" w:cs="Arial"/>
          <w:sz w:val="22"/>
          <w:szCs w:val="22"/>
        </w:rPr>
      </w:pPr>
    </w:p>
    <w:p w14:paraId="2B114A0B" w14:textId="77777777" w:rsidR="00A6688D" w:rsidRPr="00750D08" w:rsidRDefault="00394683" w:rsidP="00750D08">
      <w:pPr>
        <w:spacing w:line="360" w:lineRule="auto"/>
        <w:ind w:right="190"/>
        <w:jc w:val="both"/>
        <w:rPr>
          <w:rFonts w:ascii="Arial" w:hAnsi="Arial" w:cs="Arial"/>
        </w:rPr>
      </w:pPr>
      <w:r w:rsidRPr="00750D08">
        <w:rPr>
          <w:rFonts w:ascii="Arial" w:hAnsi="Arial" w:cs="Arial"/>
        </w:rPr>
        <w:t xml:space="preserve">6.- </w:t>
      </w:r>
      <w:r w:rsidR="00A6688D" w:rsidRPr="00750D08">
        <w:rPr>
          <w:rFonts w:ascii="Arial" w:hAnsi="Arial" w:cs="Arial"/>
        </w:rPr>
        <w:t>Verificar que se aplicaron correctamente las tasas de depreciación y amortización en los bienes muebles e intangibles.</w:t>
      </w:r>
    </w:p>
    <w:p w14:paraId="51524C2E" w14:textId="77777777" w:rsidR="00AA223B" w:rsidRPr="00F01CAD" w:rsidRDefault="00AA223B" w:rsidP="00750D08">
      <w:pPr>
        <w:spacing w:line="360" w:lineRule="auto"/>
        <w:ind w:right="190"/>
        <w:jc w:val="both"/>
        <w:rPr>
          <w:rFonts w:ascii="Arial" w:hAnsi="Arial" w:cs="Arial"/>
          <w:sz w:val="22"/>
          <w:szCs w:val="22"/>
        </w:rPr>
      </w:pPr>
    </w:p>
    <w:p w14:paraId="5D4165CA" w14:textId="77777777" w:rsidR="00AA223B" w:rsidRPr="00750D08" w:rsidRDefault="00AA223B" w:rsidP="00750D08">
      <w:pPr>
        <w:spacing w:line="360" w:lineRule="auto"/>
        <w:ind w:right="190"/>
        <w:jc w:val="both"/>
        <w:rPr>
          <w:rFonts w:ascii="Arial" w:hAnsi="Arial" w:cs="Arial"/>
        </w:rPr>
      </w:pPr>
      <w:r w:rsidRPr="00750D08">
        <w:rPr>
          <w:rFonts w:ascii="Arial" w:hAnsi="Arial" w:cs="Arial"/>
        </w:rPr>
        <w:t>7.- Verificar que los pasivos correspondieron a obligaciones reales y que fueron amortizados.</w:t>
      </w:r>
    </w:p>
    <w:p w14:paraId="30EAD17F" w14:textId="77777777" w:rsidR="00312C66" w:rsidRPr="00F01CAD" w:rsidRDefault="00312C66" w:rsidP="00750D08">
      <w:pPr>
        <w:spacing w:line="360" w:lineRule="auto"/>
        <w:ind w:right="190"/>
        <w:jc w:val="both"/>
        <w:rPr>
          <w:rFonts w:ascii="Arial" w:hAnsi="Arial" w:cs="Arial"/>
          <w:sz w:val="22"/>
          <w:szCs w:val="22"/>
        </w:rPr>
      </w:pPr>
    </w:p>
    <w:p w14:paraId="3B73CA2E" w14:textId="77777777" w:rsidR="00AA223B" w:rsidRPr="00750D08" w:rsidRDefault="00AA223B" w:rsidP="00750D08">
      <w:pPr>
        <w:spacing w:line="360" w:lineRule="auto"/>
        <w:ind w:right="190"/>
        <w:jc w:val="both"/>
        <w:rPr>
          <w:rFonts w:ascii="Arial" w:hAnsi="Arial" w:cs="Arial"/>
        </w:rPr>
      </w:pPr>
      <w:r w:rsidRPr="00750D08">
        <w:rPr>
          <w:rFonts w:ascii="Arial" w:hAnsi="Arial" w:cs="Arial"/>
        </w:rPr>
        <w:t>8.- Verificar que se comprobó y justificó el gasto por los diferentes conceptos considerados en los respectivos presupuestos de egresos.</w:t>
      </w:r>
    </w:p>
    <w:p w14:paraId="642026C4" w14:textId="77777777" w:rsidR="00AA223B" w:rsidRPr="00F01CAD" w:rsidRDefault="00AA223B" w:rsidP="00750D08">
      <w:pPr>
        <w:spacing w:line="360" w:lineRule="auto"/>
        <w:ind w:right="190"/>
        <w:jc w:val="both"/>
        <w:rPr>
          <w:rFonts w:ascii="Arial" w:hAnsi="Arial" w:cs="Arial"/>
          <w:sz w:val="22"/>
          <w:szCs w:val="22"/>
        </w:rPr>
      </w:pPr>
    </w:p>
    <w:p w14:paraId="407C2829" w14:textId="77777777" w:rsidR="00AA223B" w:rsidRPr="00750D08" w:rsidRDefault="00AA223B" w:rsidP="00750D08">
      <w:pPr>
        <w:spacing w:line="360" w:lineRule="auto"/>
        <w:ind w:right="190"/>
        <w:jc w:val="both"/>
        <w:rPr>
          <w:rFonts w:ascii="Arial" w:hAnsi="Arial" w:cs="Arial"/>
        </w:rPr>
      </w:pPr>
      <w:r w:rsidRPr="00750D08">
        <w:rPr>
          <w:rFonts w:ascii="Arial" w:hAnsi="Arial" w:cs="Arial"/>
        </w:rPr>
        <w:t>9.- Verificar que la contratación de servicios personales se ajustó a la disponibilidad y plazas presupuestales aprobadas, que la relación laboral se apegó a las disposiciones legales aplicables en la materia y que el personal realizó la función para la que fue contratado.</w:t>
      </w:r>
    </w:p>
    <w:p w14:paraId="761D8981" w14:textId="77777777" w:rsidR="00A6688D" w:rsidRPr="00F01CAD" w:rsidRDefault="00A6688D" w:rsidP="00A6688D">
      <w:pPr>
        <w:spacing w:line="360" w:lineRule="auto"/>
        <w:ind w:right="190"/>
        <w:jc w:val="both"/>
        <w:rPr>
          <w:rFonts w:ascii="Arial" w:hAnsi="Arial" w:cs="Arial"/>
          <w:sz w:val="22"/>
          <w:szCs w:val="22"/>
        </w:rPr>
      </w:pPr>
    </w:p>
    <w:p w14:paraId="6631072F" w14:textId="77777777" w:rsidR="00A6688D" w:rsidRPr="00750D08" w:rsidRDefault="00A6688D" w:rsidP="00A6688D">
      <w:pPr>
        <w:spacing w:line="360" w:lineRule="auto"/>
        <w:ind w:right="190"/>
        <w:jc w:val="both"/>
        <w:rPr>
          <w:rFonts w:ascii="Arial" w:hAnsi="Arial" w:cs="Arial"/>
        </w:rPr>
      </w:pPr>
      <w:r w:rsidRPr="00750D08">
        <w:rPr>
          <w:rFonts w:ascii="Arial" w:hAnsi="Arial" w:cs="Arial"/>
        </w:rPr>
        <w:t xml:space="preserve">La fiscalización se realizó conforme a los principios de legalidad, </w:t>
      </w:r>
      <w:proofErr w:type="spellStart"/>
      <w:r w:rsidRPr="00750D08">
        <w:rPr>
          <w:rFonts w:ascii="Arial" w:hAnsi="Arial" w:cs="Arial"/>
        </w:rPr>
        <w:t>definitividad</w:t>
      </w:r>
      <w:proofErr w:type="spellEnd"/>
      <w:r w:rsidRPr="00750D08">
        <w:rPr>
          <w:rFonts w:ascii="Arial" w:hAnsi="Arial" w:cs="Arial"/>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14:paraId="28AA7CBB" w14:textId="77777777" w:rsidR="00A6688D" w:rsidRPr="002E2A36" w:rsidRDefault="00A6688D" w:rsidP="00A6688D">
      <w:pPr>
        <w:spacing w:line="360" w:lineRule="auto"/>
        <w:ind w:right="190"/>
        <w:jc w:val="both"/>
        <w:rPr>
          <w:rFonts w:ascii="Arial" w:hAnsi="Arial" w:cs="Arial"/>
          <w:b/>
        </w:rPr>
      </w:pPr>
      <w:r w:rsidRPr="0004250B">
        <w:rPr>
          <w:rFonts w:ascii="Arial" w:hAnsi="Arial" w:cs="Arial"/>
          <w:b/>
        </w:rPr>
        <w:lastRenderedPageBreak/>
        <w:t>G. Servidores Públicos que intervinieron en la Auditoría</w:t>
      </w:r>
    </w:p>
    <w:p w14:paraId="2F7FD3CA" w14:textId="77777777" w:rsidR="00A6688D" w:rsidRPr="00F01CAD" w:rsidRDefault="00A6688D" w:rsidP="00A6688D">
      <w:pPr>
        <w:spacing w:line="360" w:lineRule="auto"/>
        <w:ind w:right="190"/>
        <w:jc w:val="both"/>
        <w:rPr>
          <w:rFonts w:ascii="Arial" w:hAnsi="Arial" w:cs="Arial"/>
          <w:bCs/>
          <w:sz w:val="22"/>
          <w:szCs w:val="22"/>
        </w:rPr>
      </w:pPr>
    </w:p>
    <w:p w14:paraId="55ECAA03" w14:textId="77777777" w:rsidR="00A6688D" w:rsidRPr="00750D08" w:rsidRDefault="00A6688D" w:rsidP="00A6688D">
      <w:pPr>
        <w:spacing w:line="360" w:lineRule="auto"/>
        <w:ind w:right="190"/>
        <w:jc w:val="both"/>
        <w:rPr>
          <w:rFonts w:ascii="Arial" w:hAnsi="Arial" w:cs="Arial"/>
        </w:rPr>
      </w:pPr>
      <w:r w:rsidRPr="00750D08">
        <w:rPr>
          <w:rFonts w:ascii="Arial" w:hAnsi="Arial" w:cs="Arial"/>
        </w:rPr>
        <w:t>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ASEQROO/ASE/AEMF/0810/06/2021, siendo los servidores públicos a cargo de coordinar y supervisar la auditoría, los siguientes:</w:t>
      </w:r>
    </w:p>
    <w:p w14:paraId="73430B11" w14:textId="77777777" w:rsidR="00A6688D" w:rsidRPr="00F01CAD" w:rsidRDefault="00A6688D" w:rsidP="00A6688D">
      <w:pPr>
        <w:spacing w:line="360" w:lineRule="auto"/>
        <w:jc w:val="both"/>
        <w:rPr>
          <w:rFonts w:ascii="Arial" w:hAnsi="Arial" w:cs="Arial"/>
          <w:bCs/>
          <w:sz w:val="22"/>
          <w:szCs w:val="22"/>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A6688D" w:rsidRPr="00845B1A" w14:paraId="4F531EEF" w14:textId="77777777" w:rsidTr="00A6688D">
        <w:trPr>
          <w:tblHeader/>
          <w:jc w:val="center"/>
        </w:trPr>
        <w:tc>
          <w:tcPr>
            <w:tcW w:w="6374" w:type="dxa"/>
            <w:shd w:val="clear" w:color="auto" w:fill="D0CECE" w:themeFill="background2" w:themeFillShade="E6"/>
          </w:tcPr>
          <w:p w14:paraId="6E0C88C1" w14:textId="77777777" w:rsidR="00A6688D" w:rsidRPr="00845B1A" w:rsidRDefault="00A6688D" w:rsidP="00A6688D">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71E73E6F" w14:textId="77777777" w:rsidR="00A6688D" w:rsidRPr="00845B1A" w:rsidRDefault="00A6688D" w:rsidP="00A6688D">
            <w:pPr>
              <w:spacing w:line="360" w:lineRule="auto"/>
              <w:jc w:val="center"/>
              <w:rPr>
                <w:rFonts w:ascii="Arial" w:hAnsi="Arial" w:cs="Arial"/>
                <w:b/>
                <w:bCs/>
              </w:rPr>
            </w:pPr>
            <w:r w:rsidRPr="00845B1A">
              <w:rPr>
                <w:rFonts w:ascii="Arial" w:hAnsi="Arial" w:cs="Arial"/>
                <w:b/>
                <w:bCs/>
              </w:rPr>
              <w:t>Cargo</w:t>
            </w:r>
          </w:p>
        </w:tc>
      </w:tr>
      <w:tr w:rsidR="00A6688D" w:rsidRPr="00845B1A" w14:paraId="5DD9CE2C" w14:textId="77777777" w:rsidTr="00A6688D">
        <w:trPr>
          <w:jc w:val="center"/>
        </w:trPr>
        <w:tc>
          <w:tcPr>
            <w:tcW w:w="6374" w:type="dxa"/>
            <w:shd w:val="clear" w:color="auto" w:fill="auto"/>
          </w:tcPr>
          <w:p w14:paraId="42D6A558" w14:textId="77777777" w:rsidR="00A6688D" w:rsidRPr="00845B1A" w:rsidRDefault="00A6688D" w:rsidP="00A6688D">
            <w:pPr>
              <w:spacing w:line="360" w:lineRule="auto"/>
              <w:rPr>
                <w:rFonts w:ascii="Arial" w:hAnsi="Arial" w:cs="Arial"/>
                <w:bCs/>
              </w:rPr>
            </w:pPr>
            <w:r w:rsidRPr="00C62C82">
              <w:rPr>
                <w:rFonts w:ascii="Arial" w:hAnsi="Arial" w:cs="Arial"/>
                <w:bCs/>
              </w:rPr>
              <w:t>L.C. Leydi Concepción Loria Chulim</w:t>
            </w:r>
          </w:p>
        </w:tc>
        <w:tc>
          <w:tcPr>
            <w:tcW w:w="2977" w:type="dxa"/>
            <w:shd w:val="clear" w:color="auto" w:fill="auto"/>
          </w:tcPr>
          <w:p w14:paraId="3F91F7BC" w14:textId="77777777" w:rsidR="00A6688D" w:rsidRPr="00845B1A" w:rsidRDefault="00A6688D" w:rsidP="00A6688D">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A6688D" w:rsidRPr="00845B1A" w14:paraId="5C08DC90" w14:textId="77777777" w:rsidTr="00A6688D">
        <w:trPr>
          <w:jc w:val="center"/>
        </w:trPr>
        <w:tc>
          <w:tcPr>
            <w:tcW w:w="6374" w:type="dxa"/>
            <w:shd w:val="clear" w:color="auto" w:fill="auto"/>
          </w:tcPr>
          <w:p w14:paraId="07C756E3" w14:textId="77777777" w:rsidR="00A6688D" w:rsidRPr="00845B1A" w:rsidRDefault="00A6688D" w:rsidP="00A6688D">
            <w:pPr>
              <w:spacing w:line="360" w:lineRule="auto"/>
              <w:rPr>
                <w:rFonts w:ascii="Arial" w:hAnsi="Arial" w:cs="Arial"/>
                <w:bCs/>
              </w:rPr>
            </w:pPr>
            <w:r w:rsidRPr="00C62C82">
              <w:rPr>
                <w:rFonts w:ascii="Arial" w:hAnsi="Arial" w:cs="Arial"/>
                <w:bCs/>
              </w:rPr>
              <w:t>L.C. Joel Ernesto Vélez Torres</w:t>
            </w:r>
          </w:p>
        </w:tc>
        <w:tc>
          <w:tcPr>
            <w:tcW w:w="2977" w:type="dxa"/>
            <w:shd w:val="clear" w:color="auto" w:fill="auto"/>
          </w:tcPr>
          <w:p w14:paraId="055D0155" w14:textId="77777777" w:rsidR="00A6688D" w:rsidRPr="00845B1A" w:rsidRDefault="00A6688D" w:rsidP="00A6688D">
            <w:pPr>
              <w:spacing w:line="360" w:lineRule="auto"/>
              <w:jc w:val="center"/>
              <w:rPr>
                <w:rFonts w:ascii="Arial" w:hAnsi="Arial" w:cs="Arial"/>
                <w:bCs/>
              </w:rPr>
            </w:pPr>
            <w:r w:rsidRPr="00845B1A">
              <w:rPr>
                <w:rFonts w:ascii="Arial" w:hAnsi="Arial" w:cs="Arial"/>
                <w:bCs/>
              </w:rPr>
              <w:t>Supervisor</w:t>
            </w:r>
          </w:p>
        </w:tc>
      </w:tr>
    </w:tbl>
    <w:p w14:paraId="5B02737A" w14:textId="77777777" w:rsidR="00750D08" w:rsidRPr="00F01CAD" w:rsidRDefault="00750D08" w:rsidP="00A6688D">
      <w:pPr>
        <w:spacing w:line="360" w:lineRule="auto"/>
        <w:ind w:right="190"/>
        <w:jc w:val="both"/>
        <w:rPr>
          <w:rFonts w:ascii="Arial" w:hAnsi="Arial" w:cs="Arial"/>
          <w:sz w:val="22"/>
          <w:szCs w:val="22"/>
        </w:rPr>
      </w:pPr>
    </w:p>
    <w:p w14:paraId="0814F022" w14:textId="77777777" w:rsidR="00A6688D" w:rsidRPr="00845B1A" w:rsidRDefault="00EF1132" w:rsidP="00A6688D">
      <w:pPr>
        <w:spacing w:line="360" w:lineRule="auto"/>
        <w:ind w:right="190"/>
        <w:jc w:val="both"/>
        <w:rPr>
          <w:rFonts w:ascii="Arial" w:hAnsi="Arial" w:cs="Arial"/>
          <w:b/>
        </w:rPr>
      </w:pPr>
      <w:r>
        <w:rPr>
          <w:rFonts w:ascii="Arial" w:hAnsi="Arial" w:cs="Arial"/>
          <w:b/>
        </w:rPr>
        <w:t>I</w:t>
      </w:r>
      <w:r w:rsidR="00A6688D" w:rsidRPr="00845B1A">
        <w:rPr>
          <w:rFonts w:ascii="Arial" w:hAnsi="Arial" w:cs="Arial"/>
          <w:b/>
        </w:rPr>
        <w:t>I.2. CUMPLIMIENTO DE DISPOSICIONES LEGALES Y NORMATIVAS</w:t>
      </w:r>
    </w:p>
    <w:p w14:paraId="264CEF8A" w14:textId="77777777" w:rsidR="00A6688D" w:rsidRPr="00F01CAD" w:rsidRDefault="00A6688D" w:rsidP="00A6688D">
      <w:pPr>
        <w:spacing w:line="360" w:lineRule="auto"/>
        <w:ind w:right="48"/>
        <w:jc w:val="both"/>
        <w:rPr>
          <w:rFonts w:ascii="Arial" w:hAnsi="Arial" w:cs="Arial"/>
          <w:sz w:val="22"/>
          <w:szCs w:val="22"/>
        </w:rPr>
      </w:pPr>
    </w:p>
    <w:p w14:paraId="708E5AE5" w14:textId="77777777" w:rsidR="00A6688D" w:rsidRPr="00750D08" w:rsidRDefault="00A6688D" w:rsidP="00A6688D">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Pr>
          <w:rFonts w:ascii="Arial" w:hAnsi="Arial" w:cs="Arial"/>
        </w:rPr>
        <w:t>Presupuesto de Egresos</w:t>
      </w:r>
      <w:r w:rsidRPr="00C62C82">
        <w:rPr>
          <w:rFonts w:ascii="Arial" w:hAnsi="Arial" w:cs="Arial"/>
        </w:rPr>
        <w:t xml:space="preserve"> del </w:t>
      </w:r>
      <w:r w:rsidR="00750D08">
        <w:rPr>
          <w:rFonts w:ascii="Arial" w:hAnsi="Arial" w:cs="Arial"/>
        </w:rPr>
        <w:t xml:space="preserve">Gobierno del </w:t>
      </w:r>
      <w:r w:rsidRPr="00C62C82">
        <w:rPr>
          <w:rFonts w:ascii="Arial" w:hAnsi="Arial" w:cs="Arial"/>
        </w:rPr>
        <w:t xml:space="preserve">Estado de Quintana Roo para el ejercicio fiscal 2020  </w:t>
      </w:r>
      <w:r w:rsidRPr="00845B1A">
        <w:rPr>
          <w:rFonts w:ascii="Arial" w:hAnsi="Arial" w:cs="Arial"/>
        </w:rPr>
        <w:t>y lo</w:t>
      </w:r>
      <w:r w:rsidRPr="00750D08">
        <w:rPr>
          <w:rFonts w:ascii="Arial" w:hAnsi="Arial" w:cs="Arial"/>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2041F443" w14:textId="77777777" w:rsidR="00AA223B" w:rsidRDefault="00AA223B" w:rsidP="00A6688D">
      <w:pPr>
        <w:spacing w:line="360" w:lineRule="auto"/>
        <w:ind w:right="48"/>
        <w:jc w:val="both"/>
        <w:rPr>
          <w:rFonts w:ascii="Arial" w:hAnsi="Arial" w:cs="Arial"/>
          <w:sz w:val="22"/>
          <w:szCs w:val="22"/>
        </w:rPr>
      </w:pPr>
    </w:p>
    <w:p w14:paraId="3D83D326" w14:textId="77777777" w:rsidR="000C4269" w:rsidRDefault="000C4269" w:rsidP="00AA223B">
      <w:pPr>
        <w:spacing w:line="360" w:lineRule="auto"/>
        <w:ind w:right="190"/>
        <w:jc w:val="both"/>
        <w:rPr>
          <w:rFonts w:ascii="Arial" w:hAnsi="Arial" w:cs="Arial"/>
          <w:b/>
        </w:rPr>
      </w:pPr>
    </w:p>
    <w:p w14:paraId="039A2617" w14:textId="77777777" w:rsidR="000C4269" w:rsidRDefault="000C4269" w:rsidP="00AA223B">
      <w:pPr>
        <w:spacing w:line="360" w:lineRule="auto"/>
        <w:ind w:right="190"/>
        <w:jc w:val="both"/>
        <w:rPr>
          <w:rFonts w:ascii="Arial" w:hAnsi="Arial" w:cs="Arial"/>
          <w:b/>
        </w:rPr>
      </w:pPr>
    </w:p>
    <w:p w14:paraId="666C5581" w14:textId="0B3B78E8" w:rsidR="00AA223B" w:rsidRPr="00845B1A" w:rsidRDefault="00AA223B" w:rsidP="00AA223B">
      <w:pPr>
        <w:spacing w:line="360" w:lineRule="auto"/>
        <w:ind w:right="190"/>
        <w:jc w:val="both"/>
        <w:rPr>
          <w:rFonts w:ascii="Arial" w:hAnsi="Arial" w:cs="Arial"/>
          <w:b/>
        </w:rPr>
      </w:pPr>
      <w:r w:rsidRPr="00845B1A">
        <w:rPr>
          <w:rFonts w:ascii="Arial" w:hAnsi="Arial" w:cs="Arial"/>
          <w:b/>
        </w:rPr>
        <w:lastRenderedPageBreak/>
        <w:t>A. Conclusiones</w:t>
      </w:r>
    </w:p>
    <w:p w14:paraId="651916D2" w14:textId="77777777" w:rsidR="00AA223B" w:rsidRPr="00F01CAD" w:rsidRDefault="00AA223B" w:rsidP="00A6688D">
      <w:pPr>
        <w:spacing w:line="360" w:lineRule="auto"/>
        <w:ind w:right="48"/>
        <w:jc w:val="both"/>
        <w:rPr>
          <w:rFonts w:ascii="Arial" w:hAnsi="Arial" w:cs="Arial"/>
          <w:sz w:val="22"/>
          <w:szCs w:val="22"/>
        </w:rPr>
      </w:pPr>
    </w:p>
    <w:p w14:paraId="0E8D51C8" w14:textId="77777777" w:rsidR="00A6688D" w:rsidRPr="00750D08" w:rsidRDefault="00A6688D" w:rsidP="00A6688D">
      <w:pPr>
        <w:spacing w:line="360" w:lineRule="auto"/>
        <w:ind w:right="190"/>
        <w:jc w:val="both"/>
        <w:rPr>
          <w:rFonts w:ascii="Arial" w:hAnsi="Arial" w:cs="Arial"/>
        </w:rPr>
      </w:pPr>
      <w:r w:rsidRPr="00750D08">
        <w:rPr>
          <w:rFonts w:ascii="Arial" w:hAnsi="Arial" w:cs="Arial"/>
        </w:rPr>
        <w:t xml:space="preserve">Se constató el cumplimiento de la Ley General de Contabilidad Gubernamental, </w:t>
      </w:r>
      <w:r w:rsidR="004677A4">
        <w:rPr>
          <w:rFonts w:ascii="Arial" w:hAnsi="Arial" w:cs="Arial"/>
        </w:rPr>
        <w:t xml:space="preserve">el </w:t>
      </w:r>
      <w:r w:rsidRPr="00750D08">
        <w:rPr>
          <w:rFonts w:ascii="Arial" w:hAnsi="Arial" w:cs="Arial"/>
        </w:rPr>
        <w:t xml:space="preserve">Presupuesto de Egresos del </w:t>
      </w:r>
      <w:r w:rsidR="00750D08">
        <w:rPr>
          <w:rFonts w:ascii="Arial" w:hAnsi="Arial" w:cs="Arial"/>
        </w:rPr>
        <w:t xml:space="preserve">Gobierno del </w:t>
      </w:r>
      <w:r w:rsidRPr="00750D08">
        <w:rPr>
          <w:rFonts w:ascii="Arial" w:hAnsi="Arial" w:cs="Arial"/>
        </w:rPr>
        <w:t>Estado de Quintana Roo</w:t>
      </w:r>
      <w:r w:rsidR="004677A4">
        <w:rPr>
          <w:rFonts w:ascii="Arial" w:hAnsi="Arial" w:cs="Arial"/>
        </w:rPr>
        <w:t>,</w:t>
      </w:r>
      <w:r w:rsidRPr="00750D08">
        <w:rPr>
          <w:rFonts w:ascii="Arial" w:hAnsi="Arial" w:cs="Arial"/>
        </w:rPr>
        <w:t xml:space="preserve"> para el ejercicio fiscal 2020, así como de lo emitido por el Consejo Nacional de Armonización Contable (CONAC), y demás disposiciones legales y normativas aplicables, excepto por las acciones emitidas en el punto II.3. apartado A, consistentes en </w:t>
      </w:r>
      <w:r w:rsidR="000153B2">
        <w:rPr>
          <w:rFonts w:ascii="Arial" w:hAnsi="Arial" w:cs="Arial"/>
        </w:rPr>
        <w:t xml:space="preserve">3 </w:t>
      </w:r>
      <w:r w:rsidR="0014070D" w:rsidRPr="00750D08">
        <w:rPr>
          <w:rFonts w:ascii="Arial" w:hAnsi="Arial" w:cs="Arial"/>
        </w:rPr>
        <w:t>Pliego</w:t>
      </w:r>
      <w:r w:rsidR="00F01CAD">
        <w:rPr>
          <w:rFonts w:ascii="Arial" w:hAnsi="Arial" w:cs="Arial"/>
        </w:rPr>
        <w:t>s</w:t>
      </w:r>
      <w:r w:rsidR="0014070D" w:rsidRPr="00750D08">
        <w:rPr>
          <w:rFonts w:ascii="Arial" w:hAnsi="Arial" w:cs="Arial"/>
        </w:rPr>
        <w:t xml:space="preserve"> de Observaciones</w:t>
      </w:r>
      <w:r w:rsidR="004677A4">
        <w:rPr>
          <w:rFonts w:ascii="Arial" w:hAnsi="Arial" w:cs="Arial"/>
        </w:rPr>
        <w:t xml:space="preserve"> y</w:t>
      </w:r>
      <w:r w:rsidRPr="00750D08">
        <w:rPr>
          <w:rFonts w:ascii="Arial" w:hAnsi="Arial" w:cs="Arial"/>
        </w:rPr>
        <w:t xml:space="preserve"> </w:t>
      </w:r>
      <w:r w:rsidR="00DD30B3" w:rsidRPr="00750D08">
        <w:rPr>
          <w:rFonts w:ascii="Arial" w:hAnsi="Arial" w:cs="Arial"/>
        </w:rPr>
        <w:t>3</w:t>
      </w:r>
      <w:r w:rsidRPr="00750D08">
        <w:rPr>
          <w:rFonts w:ascii="Arial" w:hAnsi="Arial" w:cs="Arial"/>
        </w:rPr>
        <w:t xml:space="preserve"> Promociones de Responsabilidad Administrativa </w:t>
      </w:r>
      <w:r w:rsidR="00342A3D" w:rsidRPr="00750D08">
        <w:rPr>
          <w:rFonts w:ascii="Arial" w:hAnsi="Arial" w:cs="Arial"/>
        </w:rPr>
        <w:t>Sancionatoria.</w:t>
      </w:r>
    </w:p>
    <w:p w14:paraId="5E8710D0" w14:textId="77777777" w:rsidR="00A6688D" w:rsidRPr="00F01CAD" w:rsidRDefault="00A6688D" w:rsidP="00A6688D">
      <w:pPr>
        <w:spacing w:line="360" w:lineRule="auto"/>
        <w:ind w:right="190"/>
        <w:jc w:val="both"/>
        <w:rPr>
          <w:rFonts w:ascii="Arial" w:hAnsi="Arial" w:cs="Arial"/>
          <w:b/>
          <w:bCs/>
          <w:i/>
          <w:iCs/>
          <w:sz w:val="22"/>
          <w:szCs w:val="22"/>
        </w:rPr>
      </w:pPr>
    </w:p>
    <w:p w14:paraId="7E9CED60" w14:textId="77777777" w:rsidR="00A6688D" w:rsidRPr="001F2C3F" w:rsidRDefault="00A6688D" w:rsidP="00A6688D">
      <w:pPr>
        <w:spacing w:line="360" w:lineRule="auto"/>
        <w:ind w:right="190"/>
        <w:jc w:val="both"/>
        <w:rPr>
          <w:rFonts w:ascii="Arial" w:hAnsi="Arial" w:cs="Arial"/>
          <w:b/>
        </w:rPr>
      </w:pPr>
      <w:r>
        <w:rPr>
          <w:rFonts w:ascii="Arial" w:hAnsi="Arial" w:cs="Arial"/>
          <w:b/>
        </w:rPr>
        <w:t>I</w:t>
      </w:r>
      <w:r w:rsidRPr="001F2C3F">
        <w:rPr>
          <w:rFonts w:ascii="Arial" w:hAnsi="Arial" w:cs="Arial"/>
          <w:b/>
        </w:rPr>
        <w:t>I.3. RESULTADOS DE LA FISCALIZACIÓN EFECTUADA</w:t>
      </w:r>
    </w:p>
    <w:p w14:paraId="654B78B4" w14:textId="77777777" w:rsidR="00A6688D" w:rsidRPr="00F01CAD" w:rsidRDefault="00A6688D" w:rsidP="00A6688D">
      <w:pPr>
        <w:spacing w:line="360" w:lineRule="auto"/>
        <w:jc w:val="both"/>
        <w:rPr>
          <w:rFonts w:ascii="Arial" w:hAnsi="Arial" w:cs="Arial"/>
          <w:sz w:val="22"/>
          <w:szCs w:val="22"/>
        </w:rPr>
      </w:pPr>
    </w:p>
    <w:p w14:paraId="1B6282E9" w14:textId="25FA5BF5" w:rsidR="00A6688D" w:rsidRDefault="00A6688D" w:rsidP="00A6688D">
      <w:pPr>
        <w:spacing w:line="360" w:lineRule="auto"/>
        <w:ind w:right="190"/>
        <w:jc w:val="both"/>
        <w:rPr>
          <w:rFonts w:ascii="Arial" w:hAnsi="Arial" w:cs="Arial"/>
        </w:rPr>
      </w:pPr>
      <w:r w:rsidRPr="001F2C3F">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w:t>
      </w:r>
      <w:r>
        <w:rPr>
          <w:rFonts w:ascii="Arial" w:hAnsi="Arial" w:cs="Arial"/>
        </w:rPr>
        <w:t>or del Estado de Quintana Roo</w:t>
      </w:r>
      <w:r w:rsidRPr="00750D08">
        <w:rPr>
          <w:rFonts w:ascii="Arial" w:hAnsi="Arial" w:cs="Arial"/>
        </w:rPr>
        <w:t>,</w:t>
      </w:r>
      <w:r w:rsidRPr="001F2C3F">
        <w:rPr>
          <w:rFonts w:ascii="Arial" w:hAnsi="Arial" w:cs="Arial"/>
        </w:rPr>
        <w:t xml:space="preserve"> durante este proceso de fiscalización se presentaron </w:t>
      </w:r>
      <w:r w:rsidRPr="00750D08">
        <w:rPr>
          <w:rFonts w:ascii="Arial" w:hAnsi="Arial" w:cs="Arial"/>
          <w:b/>
        </w:rPr>
        <w:t>20</w:t>
      </w:r>
      <w:r w:rsidRPr="00750D08">
        <w:rPr>
          <w:rFonts w:ascii="Arial" w:hAnsi="Arial" w:cs="Arial"/>
        </w:rPr>
        <w:t xml:space="preserve"> </w:t>
      </w:r>
      <w:r w:rsidRPr="00E36D13">
        <w:rPr>
          <w:rFonts w:ascii="Arial" w:hAnsi="Arial" w:cs="Arial"/>
        </w:rPr>
        <w:t xml:space="preserve">resultados finales de auditoría y se determinaron </w:t>
      </w:r>
      <w:r w:rsidRPr="00750D08">
        <w:rPr>
          <w:rFonts w:ascii="Arial" w:hAnsi="Arial" w:cs="Arial"/>
          <w:b/>
        </w:rPr>
        <w:t>20</w:t>
      </w:r>
      <w:r w:rsidRPr="00E36D13">
        <w:rPr>
          <w:rFonts w:ascii="Arial" w:hAnsi="Arial" w:cs="Arial"/>
        </w:rPr>
        <w:t xml:space="preserve"> observaciones, de las cuales 1</w:t>
      </w:r>
      <w:r w:rsidR="00AD1680">
        <w:rPr>
          <w:rFonts w:ascii="Arial" w:hAnsi="Arial" w:cs="Arial"/>
        </w:rPr>
        <w:t>1</w:t>
      </w:r>
      <w:r w:rsidR="00E36D13" w:rsidRPr="00E36D13">
        <w:rPr>
          <w:rFonts w:ascii="Arial" w:hAnsi="Arial" w:cs="Arial"/>
        </w:rPr>
        <w:t xml:space="preserve"> fueron solventadas, y </w:t>
      </w:r>
      <w:r w:rsidR="0005224A">
        <w:rPr>
          <w:rFonts w:ascii="Arial" w:hAnsi="Arial" w:cs="Arial"/>
        </w:rPr>
        <w:t>9</w:t>
      </w:r>
      <w:r w:rsidRPr="00E36D13">
        <w:rPr>
          <w:rFonts w:ascii="Arial" w:hAnsi="Arial" w:cs="Arial"/>
        </w:rPr>
        <w:t xml:space="preserve"> se encuentran pendien</w:t>
      </w:r>
      <w:r w:rsidR="00E36D13" w:rsidRPr="00E36D13">
        <w:rPr>
          <w:rFonts w:ascii="Arial" w:hAnsi="Arial" w:cs="Arial"/>
        </w:rPr>
        <w:t xml:space="preserve">tes de solventar; emitiéndose, </w:t>
      </w:r>
      <w:r w:rsidR="0005224A">
        <w:rPr>
          <w:rFonts w:ascii="Arial" w:hAnsi="Arial" w:cs="Arial"/>
        </w:rPr>
        <w:t>3</w:t>
      </w:r>
      <w:r w:rsidR="000153B2">
        <w:rPr>
          <w:rFonts w:ascii="Arial" w:hAnsi="Arial" w:cs="Arial"/>
        </w:rPr>
        <w:t xml:space="preserve"> </w:t>
      </w:r>
      <w:r w:rsidR="004B0D5A">
        <w:rPr>
          <w:rFonts w:ascii="Arial" w:hAnsi="Arial" w:cs="Arial"/>
        </w:rPr>
        <w:t>P</w:t>
      </w:r>
      <w:r w:rsidR="00342A3D">
        <w:rPr>
          <w:rFonts w:ascii="Arial" w:hAnsi="Arial" w:cs="Arial"/>
        </w:rPr>
        <w:t>liego</w:t>
      </w:r>
      <w:r w:rsidR="000153B2">
        <w:rPr>
          <w:rFonts w:ascii="Arial" w:hAnsi="Arial" w:cs="Arial"/>
        </w:rPr>
        <w:t>s</w:t>
      </w:r>
      <w:r w:rsidR="004B0D5A">
        <w:rPr>
          <w:rFonts w:ascii="Arial" w:hAnsi="Arial" w:cs="Arial"/>
        </w:rPr>
        <w:t xml:space="preserve"> de O</w:t>
      </w:r>
      <w:r w:rsidR="00342A3D">
        <w:rPr>
          <w:rFonts w:ascii="Arial" w:hAnsi="Arial" w:cs="Arial"/>
        </w:rPr>
        <w:t>bservaci</w:t>
      </w:r>
      <w:r w:rsidR="0014070D">
        <w:rPr>
          <w:rFonts w:ascii="Arial" w:hAnsi="Arial" w:cs="Arial"/>
        </w:rPr>
        <w:t>ones</w:t>
      </w:r>
      <w:r w:rsidR="00022C79">
        <w:rPr>
          <w:rFonts w:ascii="Arial" w:hAnsi="Arial" w:cs="Arial"/>
        </w:rPr>
        <w:t xml:space="preserve">, </w:t>
      </w:r>
      <w:r w:rsidR="00022C79" w:rsidRPr="007871F6">
        <w:rPr>
          <w:rFonts w:ascii="Arial" w:hAnsi="Arial" w:cs="Arial"/>
        </w:rPr>
        <w:t>3</w:t>
      </w:r>
      <w:r w:rsidR="004B0D5A">
        <w:rPr>
          <w:rFonts w:ascii="Arial" w:hAnsi="Arial" w:cs="Arial"/>
        </w:rPr>
        <w:t xml:space="preserve"> P</w:t>
      </w:r>
      <w:r w:rsidRPr="00E36D13">
        <w:rPr>
          <w:rFonts w:ascii="Arial" w:hAnsi="Arial" w:cs="Arial"/>
        </w:rPr>
        <w:t xml:space="preserve">romociones de </w:t>
      </w:r>
      <w:r w:rsidR="004B0D5A">
        <w:rPr>
          <w:rFonts w:ascii="Arial" w:hAnsi="Arial" w:cs="Arial"/>
        </w:rPr>
        <w:t>Responsabilidad Administrativa S</w:t>
      </w:r>
      <w:r w:rsidRPr="00E36D13">
        <w:rPr>
          <w:rFonts w:ascii="Arial" w:hAnsi="Arial" w:cs="Arial"/>
        </w:rPr>
        <w:t>ancionatoria</w:t>
      </w:r>
      <w:r w:rsidR="00F13A7C">
        <w:rPr>
          <w:rFonts w:ascii="Arial" w:hAnsi="Arial" w:cs="Arial"/>
        </w:rPr>
        <w:t>,</w:t>
      </w:r>
      <w:r w:rsidRPr="00E36D13">
        <w:rPr>
          <w:rFonts w:ascii="Arial" w:hAnsi="Arial" w:cs="Arial"/>
        </w:rPr>
        <w:t xml:space="preserve"> </w:t>
      </w:r>
      <w:r w:rsidR="000153B2">
        <w:rPr>
          <w:rFonts w:ascii="Arial" w:hAnsi="Arial" w:cs="Arial"/>
        </w:rPr>
        <w:t>2</w:t>
      </w:r>
      <w:r w:rsidR="004B0D5A">
        <w:rPr>
          <w:rFonts w:ascii="Arial" w:hAnsi="Arial" w:cs="Arial"/>
        </w:rPr>
        <w:t xml:space="preserve"> R</w:t>
      </w:r>
      <w:r w:rsidRPr="00E36D13">
        <w:rPr>
          <w:rFonts w:ascii="Arial" w:hAnsi="Arial" w:cs="Arial"/>
        </w:rPr>
        <w:t>ecomendaciones</w:t>
      </w:r>
      <w:r w:rsidR="00F13A7C">
        <w:rPr>
          <w:rFonts w:ascii="Arial" w:hAnsi="Arial" w:cs="Arial"/>
        </w:rPr>
        <w:t xml:space="preserve"> y 1 Solicitud de Aclaración</w:t>
      </w:r>
      <w:r w:rsidRPr="00E36D13">
        <w:rPr>
          <w:rFonts w:ascii="Arial" w:hAnsi="Arial" w:cs="Arial"/>
        </w:rPr>
        <w:t>.</w:t>
      </w:r>
    </w:p>
    <w:p w14:paraId="2D44DF3D" w14:textId="78797BFC" w:rsidR="00A6688D" w:rsidRDefault="00A6688D" w:rsidP="00A6688D">
      <w:pPr>
        <w:spacing w:line="360" w:lineRule="auto"/>
        <w:ind w:right="190"/>
        <w:jc w:val="both"/>
        <w:rPr>
          <w:rFonts w:ascii="Arial" w:hAnsi="Arial" w:cs="Arial"/>
          <w:sz w:val="22"/>
          <w:szCs w:val="22"/>
        </w:rPr>
      </w:pPr>
    </w:p>
    <w:p w14:paraId="463502A6" w14:textId="77777777" w:rsidR="00A6688D" w:rsidRPr="00C404BF" w:rsidRDefault="00A6688D" w:rsidP="00A6688D">
      <w:pPr>
        <w:spacing w:line="360" w:lineRule="auto"/>
        <w:ind w:right="332"/>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7AB36BD3" w14:textId="77777777" w:rsidR="00A6688D" w:rsidRPr="00F01CAD" w:rsidRDefault="00A6688D" w:rsidP="00A6688D">
      <w:pPr>
        <w:spacing w:line="360" w:lineRule="auto"/>
        <w:ind w:right="332"/>
        <w:jc w:val="both"/>
        <w:rPr>
          <w:rFonts w:ascii="Arial" w:hAnsi="Arial" w:cs="Arial"/>
          <w:sz w:val="22"/>
          <w:szCs w:val="22"/>
        </w:rPr>
      </w:pPr>
    </w:p>
    <w:p w14:paraId="503C6F78" w14:textId="77777777" w:rsidR="00A6688D" w:rsidRDefault="00A6688D" w:rsidP="00750D08">
      <w:pPr>
        <w:spacing w:line="360" w:lineRule="auto"/>
        <w:ind w:right="190"/>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398D2523" w14:textId="77777777" w:rsidR="00A6688D" w:rsidRPr="00F01CAD" w:rsidRDefault="00A6688D" w:rsidP="00A6688D">
      <w:pPr>
        <w:spacing w:line="360" w:lineRule="auto"/>
        <w:ind w:right="332"/>
        <w:jc w:val="both"/>
        <w:rPr>
          <w:rFonts w:ascii="Arial" w:hAnsi="Arial" w:cs="Arial"/>
          <w:sz w:val="22"/>
          <w:szCs w:val="22"/>
        </w:rPr>
      </w:pP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701"/>
      </w:tblGrid>
      <w:tr w:rsidR="00A6688D" w:rsidRPr="00A81928" w14:paraId="4CDC7491" w14:textId="77777777" w:rsidTr="00A6688D">
        <w:trPr>
          <w:tblHeader/>
        </w:trPr>
        <w:tc>
          <w:tcPr>
            <w:tcW w:w="714" w:type="pct"/>
            <w:shd w:val="clear" w:color="auto" w:fill="D0CECE" w:themeFill="background2" w:themeFillShade="E6"/>
            <w:vAlign w:val="center"/>
          </w:tcPr>
          <w:p w14:paraId="76D681AF" w14:textId="77777777" w:rsidR="00A6688D" w:rsidRPr="00A81928" w:rsidRDefault="00A6688D" w:rsidP="00A6688D">
            <w:pPr>
              <w:spacing w:line="360" w:lineRule="auto"/>
              <w:jc w:val="center"/>
              <w:rPr>
                <w:rFonts w:ascii="Arial" w:hAnsi="Arial" w:cs="Arial"/>
                <w:b/>
                <w:sz w:val="16"/>
                <w:szCs w:val="16"/>
              </w:rPr>
            </w:pPr>
            <w:r w:rsidRPr="00A81928">
              <w:rPr>
                <w:rFonts w:ascii="Arial" w:hAnsi="Arial" w:cs="Arial"/>
                <w:b/>
                <w:sz w:val="16"/>
                <w:szCs w:val="16"/>
              </w:rPr>
              <w:lastRenderedPageBreak/>
              <w:t>Referencia</w:t>
            </w:r>
          </w:p>
        </w:tc>
        <w:tc>
          <w:tcPr>
            <w:tcW w:w="1820" w:type="pct"/>
            <w:shd w:val="clear" w:color="auto" w:fill="D0CECE" w:themeFill="background2" w:themeFillShade="E6"/>
            <w:vAlign w:val="center"/>
          </w:tcPr>
          <w:p w14:paraId="1E3A0BD7" w14:textId="77777777" w:rsidR="00A6688D" w:rsidRPr="00A81928" w:rsidRDefault="00A6688D" w:rsidP="00A6688D">
            <w:pPr>
              <w:spacing w:line="360" w:lineRule="auto"/>
              <w:jc w:val="center"/>
              <w:rPr>
                <w:rFonts w:ascii="Arial" w:hAnsi="Arial" w:cs="Arial"/>
                <w:b/>
                <w:sz w:val="16"/>
                <w:szCs w:val="16"/>
              </w:rPr>
            </w:pPr>
            <w:r w:rsidRPr="00A81928">
              <w:rPr>
                <w:rFonts w:ascii="Arial" w:hAnsi="Arial" w:cs="Arial"/>
                <w:b/>
                <w:sz w:val="16"/>
                <w:szCs w:val="16"/>
              </w:rPr>
              <w:t>Concepto del Resultado</w:t>
            </w:r>
          </w:p>
        </w:tc>
        <w:tc>
          <w:tcPr>
            <w:tcW w:w="1596" w:type="pct"/>
            <w:shd w:val="clear" w:color="auto" w:fill="D0CECE" w:themeFill="background2" w:themeFillShade="E6"/>
            <w:vAlign w:val="center"/>
          </w:tcPr>
          <w:p w14:paraId="33E4F4EC" w14:textId="77777777" w:rsidR="00A6688D" w:rsidRPr="00A81928" w:rsidRDefault="00A6688D" w:rsidP="00A6688D">
            <w:pPr>
              <w:spacing w:line="360" w:lineRule="auto"/>
              <w:jc w:val="center"/>
              <w:rPr>
                <w:rFonts w:ascii="Arial" w:hAnsi="Arial" w:cs="Arial"/>
                <w:b/>
                <w:sz w:val="16"/>
                <w:szCs w:val="16"/>
              </w:rPr>
            </w:pPr>
            <w:r w:rsidRPr="00A81928">
              <w:rPr>
                <w:rFonts w:ascii="Arial" w:hAnsi="Arial" w:cs="Arial"/>
                <w:b/>
                <w:sz w:val="16"/>
                <w:szCs w:val="16"/>
              </w:rPr>
              <w:t>Tipo de Observación</w:t>
            </w:r>
          </w:p>
        </w:tc>
        <w:tc>
          <w:tcPr>
            <w:tcW w:w="870" w:type="pct"/>
            <w:shd w:val="clear" w:color="auto" w:fill="D0CECE" w:themeFill="background2" w:themeFillShade="E6"/>
            <w:vAlign w:val="center"/>
          </w:tcPr>
          <w:p w14:paraId="7194D5F3" w14:textId="77777777" w:rsidR="00A6688D" w:rsidRPr="00A81928" w:rsidRDefault="00A6688D" w:rsidP="00A6688D">
            <w:pPr>
              <w:spacing w:line="360" w:lineRule="auto"/>
              <w:jc w:val="center"/>
              <w:rPr>
                <w:rFonts w:ascii="Arial" w:hAnsi="Arial" w:cs="Arial"/>
                <w:b/>
                <w:sz w:val="16"/>
                <w:szCs w:val="16"/>
              </w:rPr>
            </w:pPr>
            <w:r w:rsidRPr="00A81928">
              <w:rPr>
                <w:rFonts w:ascii="Arial" w:hAnsi="Arial" w:cs="Arial"/>
                <w:b/>
                <w:sz w:val="16"/>
                <w:szCs w:val="16"/>
              </w:rPr>
              <w:t>Monto Observado/</w:t>
            </w:r>
          </w:p>
          <w:p w14:paraId="75E0D1C5" w14:textId="77777777" w:rsidR="00A6688D" w:rsidRPr="00A81928" w:rsidRDefault="00A6688D" w:rsidP="00A6688D">
            <w:pPr>
              <w:spacing w:line="360" w:lineRule="auto"/>
              <w:jc w:val="center"/>
              <w:rPr>
                <w:rFonts w:ascii="Arial" w:hAnsi="Arial" w:cs="Arial"/>
                <w:b/>
                <w:sz w:val="16"/>
                <w:szCs w:val="16"/>
              </w:rPr>
            </w:pPr>
            <w:r w:rsidRPr="00A81928">
              <w:rPr>
                <w:rFonts w:ascii="Arial" w:hAnsi="Arial" w:cs="Arial"/>
                <w:b/>
                <w:sz w:val="16"/>
                <w:szCs w:val="16"/>
              </w:rPr>
              <w:t xml:space="preserve">Acción </w:t>
            </w:r>
            <w:r>
              <w:rPr>
                <w:rFonts w:ascii="Arial" w:hAnsi="Arial" w:cs="Arial"/>
                <w:b/>
                <w:sz w:val="16"/>
                <w:szCs w:val="16"/>
              </w:rPr>
              <w:t>Emitida</w:t>
            </w:r>
          </w:p>
        </w:tc>
      </w:tr>
      <w:tr w:rsidR="00A6688D" w:rsidRPr="005274CB" w14:paraId="237D58E1" w14:textId="77777777" w:rsidTr="00A6688D">
        <w:tc>
          <w:tcPr>
            <w:tcW w:w="714" w:type="pct"/>
            <w:shd w:val="clear" w:color="auto" w:fill="auto"/>
          </w:tcPr>
          <w:p w14:paraId="4070BE36" w14:textId="77777777" w:rsidR="00A6688D" w:rsidRPr="00A81928" w:rsidRDefault="00A6688D" w:rsidP="00A6688D">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1</w:t>
            </w:r>
          </w:p>
          <w:p w14:paraId="403DE7CC" w14:textId="77777777" w:rsidR="00A6688D" w:rsidRPr="00A81928" w:rsidRDefault="00A6688D" w:rsidP="00A6688D">
            <w:pPr>
              <w:spacing w:line="360"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1</w:t>
            </w:r>
          </w:p>
        </w:tc>
        <w:tc>
          <w:tcPr>
            <w:tcW w:w="1820" w:type="pct"/>
            <w:shd w:val="clear" w:color="auto" w:fill="auto"/>
          </w:tcPr>
          <w:p w14:paraId="21F25035" w14:textId="77777777" w:rsidR="00A6688D" w:rsidRPr="00A81928" w:rsidRDefault="00A6688D" w:rsidP="00A6688D">
            <w:pPr>
              <w:spacing w:line="360" w:lineRule="auto"/>
              <w:jc w:val="both"/>
              <w:rPr>
                <w:rFonts w:ascii="Arial" w:hAnsi="Arial" w:cs="Arial"/>
                <w:bCs/>
                <w:sz w:val="16"/>
                <w:szCs w:val="16"/>
              </w:rPr>
            </w:pPr>
            <w:r>
              <w:rPr>
                <w:rFonts w:ascii="Arial" w:hAnsi="Arial" w:cs="Arial"/>
                <w:bCs/>
                <w:sz w:val="16"/>
                <w:szCs w:val="16"/>
              </w:rPr>
              <w:t>Arrendamiento de impresoras con ausencia total o parcial de soporte documental comprobatorio y justificativo</w:t>
            </w:r>
          </w:p>
        </w:tc>
        <w:tc>
          <w:tcPr>
            <w:tcW w:w="1596" w:type="pct"/>
            <w:shd w:val="clear" w:color="auto" w:fill="auto"/>
          </w:tcPr>
          <w:p w14:paraId="67FBC596" w14:textId="77777777" w:rsidR="00A6688D" w:rsidRPr="00A81928" w:rsidRDefault="00A6688D" w:rsidP="00A6688D">
            <w:pPr>
              <w:spacing w:line="360" w:lineRule="auto"/>
              <w:jc w:val="both"/>
              <w:rPr>
                <w:rFonts w:ascii="Arial" w:hAnsi="Arial" w:cs="Arial"/>
                <w:bCs/>
                <w:sz w:val="16"/>
                <w:szCs w:val="16"/>
              </w:rPr>
            </w:pPr>
            <w:r w:rsidRPr="00A81928">
              <w:rPr>
                <w:rFonts w:ascii="Arial" w:hAnsi="Arial" w:cs="Arial"/>
                <w:bCs/>
                <w:sz w:val="16"/>
                <w:szCs w:val="16"/>
              </w:rPr>
              <w:t>(1</w:t>
            </w:r>
            <w:r>
              <w:rPr>
                <w:rFonts w:ascii="Arial" w:hAnsi="Arial" w:cs="Arial"/>
                <w:bCs/>
                <w:sz w:val="16"/>
                <w:szCs w:val="16"/>
              </w:rPr>
              <w:t>C)</w:t>
            </w:r>
            <w:r w:rsidRPr="00A81928">
              <w:rPr>
                <w:rFonts w:ascii="Arial" w:hAnsi="Arial" w:cs="Arial"/>
                <w:bCs/>
                <w:sz w:val="16"/>
                <w:szCs w:val="16"/>
              </w:rPr>
              <w:t xml:space="preserve"> Falta de </w:t>
            </w:r>
            <w:r>
              <w:rPr>
                <w:rFonts w:ascii="Arial" w:hAnsi="Arial" w:cs="Arial"/>
                <w:bCs/>
                <w:sz w:val="16"/>
                <w:szCs w:val="16"/>
              </w:rPr>
              <w:t>autorización o justificación de las erogaciones</w:t>
            </w:r>
          </w:p>
        </w:tc>
        <w:tc>
          <w:tcPr>
            <w:tcW w:w="870" w:type="pct"/>
            <w:shd w:val="clear" w:color="auto" w:fill="auto"/>
          </w:tcPr>
          <w:p w14:paraId="40D7FE82" w14:textId="77777777" w:rsidR="00A6688D" w:rsidRDefault="00A6688D" w:rsidP="00A6688D">
            <w:pPr>
              <w:spacing w:line="360" w:lineRule="auto"/>
              <w:ind w:left="-168" w:right="-63"/>
              <w:jc w:val="right"/>
              <w:rPr>
                <w:rFonts w:ascii="Arial" w:hAnsi="Arial" w:cs="Arial"/>
                <w:bCs/>
                <w:sz w:val="16"/>
                <w:szCs w:val="16"/>
              </w:rPr>
            </w:pPr>
            <w:r>
              <w:rPr>
                <w:rFonts w:ascii="Arial" w:hAnsi="Arial" w:cs="Arial"/>
                <w:bCs/>
                <w:sz w:val="16"/>
                <w:szCs w:val="16"/>
              </w:rPr>
              <w:t>$194,675.74</w:t>
            </w:r>
          </w:p>
          <w:p w14:paraId="394B9419" w14:textId="77777777" w:rsidR="00A6688D" w:rsidRPr="00A81928" w:rsidRDefault="00A6688D" w:rsidP="00A6688D">
            <w:pPr>
              <w:spacing w:line="360" w:lineRule="auto"/>
              <w:ind w:left="-168" w:right="-63"/>
              <w:jc w:val="center"/>
              <w:rPr>
                <w:rFonts w:ascii="Arial" w:hAnsi="Arial" w:cs="Arial"/>
                <w:bCs/>
                <w:sz w:val="16"/>
                <w:szCs w:val="16"/>
              </w:rPr>
            </w:pPr>
            <w:r>
              <w:rPr>
                <w:rFonts w:ascii="Arial" w:hAnsi="Arial" w:cs="Arial"/>
                <w:bCs/>
                <w:sz w:val="16"/>
                <w:szCs w:val="16"/>
              </w:rPr>
              <w:t xml:space="preserve">Recomendación </w:t>
            </w:r>
          </w:p>
        </w:tc>
      </w:tr>
      <w:tr w:rsidR="00A6688D" w:rsidRPr="005274CB" w14:paraId="54763137" w14:textId="77777777" w:rsidTr="00A6688D">
        <w:tc>
          <w:tcPr>
            <w:tcW w:w="714" w:type="pct"/>
            <w:shd w:val="clear" w:color="auto" w:fill="auto"/>
          </w:tcPr>
          <w:p w14:paraId="1AC76264" w14:textId="77777777" w:rsidR="00A6688D" w:rsidRPr="00A81928" w:rsidRDefault="00A6688D" w:rsidP="00A6688D">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2</w:t>
            </w:r>
          </w:p>
          <w:p w14:paraId="6E166813" w14:textId="77777777" w:rsidR="00A6688D" w:rsidRPr="00A81928" w:rsidRDefault="00A6688D" w:rsidP="00A6688D">
            <w:pPr>
              <w:spacing w:line="360"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2</w:t>
            </w:r>
          </w:p>
        </w:tc>
        <w:tc>
          <w:tcPr>
            <w:tcW w:w="1820" w:type="pct"/>
            <w:shd w:val="clear" w:color="auto" w:fill="auto"/>
          </w:tcPr>
          <w:p w14:paraId="6CA38142" w14:textId="77777777" w:rsidR="00A6688D" w:rsidRPr="00A81928" w:rsidRDefault="00A6688D" w:rsidP="00A6688D">
            <w:pPr>
              <w:spacing w:line="360" w:lineRule="auto"/>
              <w:jc w:val="both"/>
              <w:rPr>
                <w:rFonts w:ascii="Arial" w:hAnsi="Arial" w:cs="Arial"/>
                <w:bCs/>
                <w:sz w:val="16"/>
                <w:szCs w:val="16"/>
              </w:rPr>
            </w:pPr>
            <w:r>
              <w:rPr>
                <w:rFonts w:ascii="Arial" w:hAnsi="Arial" w:cs="Arial"/>
                <w:bCs/>
                <w:sz w:val="16"/>
                <w:szCs w:val="16"/>
              </w:rPr>
              <w:t>Compensaciones pagadas con ausencia total o parcial de soporte document</w:t>
            </w:r>
            <w:r w:rsidR="00982635">
              <w:rPr>
                <w:rFonts w:ascii="Arial" w:hAnsi="Arial" w:cs="Arial"/>
                <w:bCs/>
                <w:sz w:val="16"/>
                <w:szCs w:val="16"/>
              </w:rPr>
              <w:t>al comprobatorio y justificativo</w:t>
            </w:r>
          </w:p>
        </w:tc>
        <w:tc>
          <w:tcPr>
            <w:tcW w:w="1596" w:type="pct"/>
            <w:shd w:val="clear" w:color="auto" w:fill="auto"/>
          </w:tcPr>
          <w:p w14:paraId="57A2B198" w14:textId="77777777" w:rsidR="00A6688D" w:rsidRPr="00A81928" w:rsidRDefault="00A6688D" w:rsidP="00A6688D">
            <w:pPr>
              <w:spacing w:line="360" w:lineRule="auto"/>
              <w:jc w:val="both"/>
              <w:rPr>
                <w:rFonts w:ascii="Arial" w:hAnsi="Arial" w:cs="Arial"/>
                <w:bCs/>
                <w:sz w:val="16"/>
                <w:szCs w:val="16"/>
              </w:rPr>
            </w:pPr>
            <w:r w:rsidRPr="00A81928">
              <w:rPr>
                <w:rFonts w:ascii="Arial" w:hAnsi="Arial" w:cs="Arial"/>
                <w:bCs/>
                <w:sz w:val="16"/>
                <w:szCs w:val="16"/>
              </w:rPr>
              <w:t>(1</w:t>
            </w:r>
            <w:r>
              <w:rPr>
                <w:rFonts w:ascii="Arial" w:hAnsi="Arial" w:cs="Arial"/>
                <w:bCs/>
                <w:sz w:val="16"/>
                <w:szCs w:val="16"/>
              </w:rPr>
              <w:t>C)</w:t>
            </w:r>
            <w:r w:rsidRPr="00A81928">
              <w:rPr>
                <w:rFonts w:ascii="Arial" w:hAnsi="Arial" w:cs="Arial"/>
                <w:bCs/>
                <w:sz w:val="16"/>
                <w:szCs w:val="16"/>
              </w:rPr>
              <w:t xml:space="preserve"> Falta de </w:t>
            </w:r>
            <w:r>
              <w:rPr>
                <w:rFonts w:ascii="Arial" w:hAnsi="Arial" w:cs="Arial"/>
                <w:bCs/>
                <w:sz w:val="16"/>
                <w:szCs w:val="16"/>
              </w:rPr>
              <w:t>autorización o justificación de las erogaciones</w:t>
            </w:r>
          </w:p>
        </w:tc>
        <w:tc>
          <w:tcPr>
            <w:tcW w:w="870" w:type="pct"/>
            <w:shd w:val="clear" w:color="auto" w:fill="auto"/>
          </w:tcPr>
          <w:p w14:paraId="1783EE5C" w14:textId="77777777" w:rsidR="00A6688D" w:rsidRDefault="00A6688D" w:rsidP="00A6688D">
            <w:pPr>
              <w:spacing w:line="360" w:lineRule="auto"/>
              <w:jc w:val="right"/>
              <w:rPr>
                <w:rFonts w:ascii="Arial" w:hAnsi="Arial" w:cs="Arial"/>
                <w:bCs/>
                <w:sz w:val="16"/>
                <w:szCs w:val="16"/>
              </w:rPr>
            </w:pPr>
            <w:r>
              <w:rPr>
                <w:rFonts w:ascii="Arial" w:hAnsi="Arial" w:cs="Arial"/>
                <w:bCs/>
                <w:sz w:val="16"/>
                <w:szCs w:val="16"/>
              </w:rPr>
              <w:t>96,010</w:t>
            </w:r>
            <w:r w:rsidRPr="00A81928">
              <w:rPr>
                <w:rFonts w:ascii="Arial" w:hAnsi="Arial" w:cs="Arial"/>
                <w:bCs/>
                <w:sz w:val="16"/>
                <w:szCs w:val="16"/>
              </w:rPr>
              <w:t>.</w:t>
            </w:r>
            <w:r>
              <w:rPr>
                <w:rFonts w:ascii="Arial" w:hAnsi="Arial" w:cs="Arial"/>
                <w:bCs/>
                <w:sz w:val="16"/>
                <w:szCs w:val="16"/>
              </w:rPr>
              <w:t>46</w:t>
            </w:r>
          </w:p>
          <w:p w14:paraId="3B5C069B" w14:textId="77777777" w:rsidR="00A6688D" w:rsidRPr="00A81928" w:rsidRDefault="00A6688D" w:rsidP="00A6688D">
            <w:pPr>
              <w:spacing w:line="360" w:lineRule="auto"/>
              <w:jc w:val="center"/>
              <w:rPr>
                <w:rFonts w:ascii="Arial" w:hAnsi="Arial" w:cs="Arial"/>
                <w:bCs/>
                <w:sz w:val="16"/>
                <w:szCs w:val="16"/>
              </w:rPr>
            </w:pPr>
            <w:r w:rsidRPr="00407731">
              <w:rPr>
                <w:rFonts w:ascii="Arial" w:hAnsi="Arial" w:cs="Arial"/>
                <w:bCs/>
                <w:sz w:val="16"/>
                <w:szCs w:val="16"/>
              </w:rPr>
              <w:t>Solventado</w:t>
            </w:r>
          </w:p>
        </w:tc>
      </w:tr>
      <w:tr w:rsidR="00A6688D" w:rsidRPr="005274CB" w14:paraId="2B36ABE7" w14:textId="77777777" w:rsidTr="00A6688D">
        <w:tc>
          <w:tcPr>
            <w:tcW w:w="714" w:type="pct"/>
            <w:shd w:val="clear" w:color="auto" w:fill="auto"/>
          </w:tcPr>
          <w:p w14:paraId="554ADAB4" w14:textId="77777777" w:rsidR="00A6688D" w:rsidRPr="00A81928" w:rsidRDefault="00A6688D" w:rsidP="00A6688D">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3</w:t>
            </w:r>
          </w:p>
          <w:p w14:paraId="33B50F6C" w14:textId="77777777" w:rsidR="00A6688D" w:rsidRPr="00A81928" w:rsidRDefault="00A6688D" w:rsidP="00A6688D">
            <w:pPr>
              <w:spacing w:line="360"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3</w:t>
            </w:r>
          </w:p>
        </w:tc>
        <w:tc>
          <w:tcPr>
            <w:tcW w:w="1820" w:type="pct"/>
            <w:shd w:val="clear" w:color="auto" w:fill="auto"/>
          </w:tcPr>
          <w:p w14:paraId="441D6884" w14:textId="77777777" w:rsidR="00A6688D" w:rsidRPr="00A81928" w:rsidRDefault="00A6688D" w:rsidP="00A6688D">
            <w:pPr>
              <w:spacing w:line="360" w:lineRule="auto"/>
              <w:jc w:val="both"/>
              <w:rPr>
                <w:rFonts w:ascii="Arial" w:hAnsi="Arial" w:cs="Arial"/>
                <w:bCs/>
                <w:sz w:val="16"/>
                <w:szCs w:val="16"/>
              </w:rPr>
            </w:pPr>
            <w:r>
              <w:rPr>
                <w:rFonts w:ascii="Arial" w:hAnsi="Arial" w:cs="Arial"/>
                <w:bCs/>
                <w:sz w:val="16"/>
                <w:szCs w:val="16"/>
              </w:rPr>
              <w:t>Elaboración de video y material educativo con ausencia total o parcial de soporte documental comprobatorio y justificativo</w:t>
            </w:r>
          </w:p>
        </w:tc>
        <w:tc>
          <w:tcPr>
            <w:tcW w:w="1596" w:type="pct"/>
            <w:shd w:val="clear" w:color="auto" w:fill="auto"/>
          </w:tcPr>
          <w:p w14:paraId="373F7854" w14:textId="77777777" w:rsidR="00A6688D" w:rsidRPr="00A81928" w:rsidRDefault="00A6688D" w:rsidP="00A6688D">
            <w:pPr>
              <w:spacing w:line="360" w:lineRule="auto"/>
              <w:jc w:val="both"/>
              <w:rPr>
                <w:rFonts w:ascii="Arial" w:hAnsi="Arial" w:cs="Arial"/>
                <w:bCs/>
                <w:sz w:val="16"/>
                <w:szCs w:val="16"/>
              </w:rPr>
            </w:pPr>
            <w:r w:rsidRPr="00A81928">
              <w:rPr>
                <w:rFonts w:ascii="Arial" w:hAnsi="Arial" w:cs="Arial"/>
                <w:bCs/>
                <w:sz w:val="16"/>
                <w:szCs w:val="16"/>
              </w:rPr>
              <w:t>(1</w:t>
            </w:r>
            <w:r>
              <w:rPr>
                <w:rFonts w:ascii="Arial" w:hAnsi="Arial" w:cs="Arial"/>
                <w:bCs/>
                <w:sz w:val="16"/>
                <w:szCs w:val="16"/>
              </w:rPr>
              <w:t>C)</w:t>
            </w:r>
            <w:r w:rsidRPr="00A81928">
              <w:rPr>
                <w:rFonts w:ascii="Arial" w:hAnsi="Arial" w:cs="Arial"/>
                <w:bCs/>
                <w:sz w:val="16"/>
                <w:szCs w:val="16"/>
              </w:rPr>
              <w:t xml:space="preserve"> Falta de </w:t>
            </w:r>
            <w:r>
              <w:rPr>
                <w:rFonts w:ascii="Arial" w:hAnsi="Arial" w:cs="Arial"/>
                <w:bCs/>
                <w:sz w:val="16"/>
                <w:szCs w:val="16"/>
              </w:rPr>
              <w:t>autorización o justificación de las erogaciones</w:t>
            </w:r>
          </w:p>
        </w:tc>
        <w:tc>
          <w:tcPr>
            <w:tcW w:w="870" w:type="pct"/>
            <w:shd w:val="clear" w:color="auto" w:fill="auto"/>
          </w:tcPr>
          <w:p w14:paraId="18F80955" w14:textId="77777777" w:rsidR="00A6688D" w:rsidRDefault="00A6688D" w:rsidP="00A6688D">
            <w:pPr>
              <w:spacing w:line="360" w:lineRule="auto"/>
              <w:jc w:val="right"/>
              <w:rPr>
                <w:rFonts w:ascii="Arial" w:hAnsi="Arial" w:cs="Arial"/>
                <w:bCs/>
                <w:sz w:val="16"/>
                <w:szCs w:val="16"/>
              </w:rPr>
            </w:pPr>
            <w:r>
              <w:rPr>
                <w:rFonts w:ascii="Arial" w:hAnsi="Arial" w:cs="Arial"/>
                <w:bCs/>
                <w:sz w:val="16"/>
                <w:szCs w:val="16"/>
              </w:rPr>
              <w:t>226,2</w:t>
            </w:r>
            <w:r w:rsidRPr="00A81928">
              <w:rPr>
                <w:rFonts w:ascii="Arial" w:hAnsi="Arial" w:cs="Arial"/>
                <w:bCs/>
                <w:sz w:val="16"/>
                <w:szCs w:val="16"/>
              </w:rPr>
              <w:t>00.00</w:t>
            </w:r>
          </w:p>
          <w:p w14:paraId="7E8ABB0C" w14:textId="77777777" w:rsidR="00A6688D" w:rsidRPr="00A81928" w:rsidRDefault="00A6688D" w:rsidP="00A6688D">
            <w:pPr>
              <w:spacing w:line="360" w:lineRule="auto"/>
              <w:jc w:val="center"/>
              <w:rPr>
                <w:rFonts w:ascii="Arial" w:hAnsi="Arial" w:cs="Arial"/>
                <w:bCs/>
                <w:sz w:val="16"/>
                <w:szCs w:val="16"/>
              </w:rPr>
            </w:pPr>
            <w:r>
              <w:rPr>
                <w:rFonts w:ascii="Arial" w:hAnsi="Arial" w:cs="Arial"/>
                <w:bCs/>
                <w:sz w:val="16"/>
                <w:szCs w:val="16"/>
              </w:rPr>
              <w:t>Solventado</w:t>
            </w:r>
          </w:p>
        </w:tc>
      </w:tr>
      <w:tr w:rsidR="00A6688D" w:rsidRPr="005274CB" w14:paraId="397AD645" w14:textId="77777777" w:rsidTr="00A6688D">
        <w:tc>
          <w:tcPr>
            <w:tcW w:w="714" w:type="pct"/>
            <w:shd w:val="clear" w:color="auto" w:fill="auto"/>
          </w:tcPr>
          <w:p w14:paraId="6B6D9029" w14:textId="77777777" w:rsidR="00A6688D" w:rsidRPr="00A81928" w:rsidRDefault="00A6688D" w:rsidP="00A6688D">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4</w:t>
            </w:r>
          </w:p>
          <w:p w14:paraId="65406D87" w14:textId="77777777" w:rsidR="00A6688D" w:rsidRPr="00A81928" w:rsidRDefault="00A6688D" w:rsidP="00A6688D">
            <w:pPr>
              <w:spacing w:line="360"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4</w:t>
            </w:r>
          </w:p>
        </w:tc>
        <w:tc>
          <w:tcPr>
            <w:tcW w:w="1820" w:type="pct"/>
            <w:shd w:val="clear" w:color="auto" w:fill="auto"/>
          </w:tcPr>
          <w:p w14:paraId="73B6BEF6" w14:textId="77777777" w:rsidR="00A6688D" w:rsidRPr="00A81928" w:rsidRDefault="00A6688D" w:rsidP="00A6688D">
            <w:pPr>
              <w:spacing w:line="360" w:lineRule="auto"/>
              <w:jc w:val="both"/>
              <w:rPr>
                <w:rFonts w:ascii="Arial" w:hAnsi="Arial" w:cs="Arial"/>
                <w:bCs/>
                <w:sz w:val="16"/>
                <w:szCs w:val="16"/>
              </w:rPr>
            </w:pPr>
            <w:r>
              <w:rPr>
                <w:rFonts w:ascii="Arial" w:hAnsi="Arial" w:cs="Arial"/>
                <w:bCs/>
                <w:sz w:val="16"/>
                <w:szCs w:val="16"/>
              </w:rPr>
              <w:t>Instalación de refuerzo en la lona par</w:t>
            </w:r>
            <w:r w:rsidR="004677A4">
              <w:rPr>
                <w:rFonts w:ascii="Arial" w:hAnsi="Arial" w:cs="Arial"/>
                <w:bCs/>
                <w:sz w:val="16"/>
                <w:szCs w:val="16"/>
              </w:rPr>
              <w:t>a</w:t>
            </w:r>
            <w:r>
              <w:rPr>
                <w:rFonts w:ascii="Arial" w:hAnsi="Arial" w:cs="Arial"/>
                <w:bCs/>
                <w:sz w:val="16"/>
                <w:szCs w:val="16"/>
              </w:rPr>
              <w:t xml:space="preserve"> domo deportivo con ausencia </w:t>
            </w:r>
            <w:r w:rsidR="004677A4">
              <w:rPr>
                <w:rFonts w:ascii="Arial" w:hAnsi="Arial" w:cs="Arial"/>
                <w:bCs/>
                <w:sz w:val="16"/>
                <w:szCs w:val="16"/>
              </w:rPr>
              <w:t>total o parcial de soporte documental comprobatorio y justificativo</w:t>
            </w:r>
          </w:p>
        </w:tc>
        <w:tc>
          <w:tcPr>
            <w:tcW w:w="1596" w:type="pct"/>
            <w:shd w:val="clear" w:color="auto" w:fill="auto"/>
          </w:tcPr>
          <w:p w14:paraId="44C8EB4A" w14:textId="77777777" w:rsidR="00A6688D" w:rsidRPr="00A81928" w:rsidRDefault="00A6688D" w:rsidP="00A6688D">
            <w:pPr>
              <w:spacing w:line="360" w:lineRule="auto"/>
              <w:jc w:val="both"/>
              <w:rPr>
                <w:rFonts w:ascii="Arial" w:hAnsi="Arial" w:cs="Arial"/>
                <w:bCs/>
                <w:sz w:val="16"/>
                <w:szCs w:val="16"/>
              </w:rPr>
            </w:pPr>
            <w:r w:rsidRPr="00A81928">
              <w:rPr>
                <w:rFonts w:ascii="Arial" w:hAnsi="Arial" w:cs="Arial"/>
                <w:bCs/>
                <w:sz w:val="16"/>
                <w:szCs w:val="16"/>
              </w:rPr>
              <w:t>(1</w:t>
            </w:r>
            <w:r>
              <w:rPr>
                <w:rFonts w:ascii="Arial" w:hAnsi="Arial" w:cs="Arial"/>
                <w:bCs/>
                <w:sz w:val="16"/>
                <w:szCs w:val="16"/>
              </w:rPr>
              <w:t>C)</w:t>
            </w:r>
            <w:r w:rsidRPr="00A81928">
              <w:rPr>
                <w:rFonts w:ascii="Arial" w:hAnsi="Arial" w:cs="Arial"/>
                <w:bCs/>
                <w:sz w:val="16"/>
                <w:szCs w:val="16"/>
              </w:rPr>
              <w:t xml:space="preserve"> Falta de </w:t>
            </w:r>
            <w:r>
              <w:rPr>
                <w:rFonts w:ascii="Arial" w:hAnsi="Arial" w:cs="Arial"/>
                <w:bCs/>
                <w:sz w:val="16"/>
                <w:szCs w:val="16"/>
              </w:rPr>
              <w:t>autorización o justificación de las erogaciones</w:t>
            </w:r>
          </w:p>
        </w:tc>
        <w:tc>
          <w:tcPr>
            <w:tcW w:w="870" w:type="pct"/>
            <w:shd w:val="clear" w:color="auto" w:fill="auto"/>
          </w:tcPr>
          <w:p w14:paraId="6AF73C8A" w14:textId="77777777" w:rsidR="00A6688D" w:rsidRDefault="00A6688D" w:rsidP="00A6688D">
            <w:pPr>
              <w:spacing w:line="360" w:lineRule="auto"/>
              <w:jc w:val="right"/>
              <w:rPr>
                <w:rFonts w:ascii="Arial" w:hAnsi="Arial" w:cs="Arial"/>
                <w:bCs/>
                <w:sz w:val="16"/>
                <w:szCs w:val="16"/>
              </w:rPr>
            </w:pPr>
            <w:r>
              <w:rPr>
                <w:rFonts w:ascii="Arial" w:hAnsi="Arial" w:cs="Arial"/>
                <w:bCs/>
                <w:sz w:val="16"/>
                <w:szCs w:val="16"/>
              </w:rPr>
              <w:t>593,920.00</w:t>
            </w:r>
          </w:p>
          <w:p w14:paraId="29DA5EFD" w14:textId="77777777" w:rsidR="00A6688D" w:rsidRPr="00A81928" w:rsidRDefault="00A6688D" w:rsidP="00A6688D">
            <w:pPr>
              <w:spacing w:line="360" w:lineRule="auto"/>
              <w:jc w:val="center"/>
              <w:rPr>
                <w:rFonts w:ascii="Arial" w:hAnsi="Arial" w:cs="Arial"/>
                <w:bCs/>
                <w:sz w:val="16"/>
                <w:szCs w:val="16"/>
              </w:rPr>
            </w:pPr>
            <w:r>
              <w:rPr>
                <w:rFonts w:ascii="Arial" w:hAnsi="Arial" w:cs="Arial"/>
                <w:bCs/>
                <w:sz w:val="16"/>
                <w:szCs w:val="16"/>
              </w:rPr>
              <w:t>Solventado</w:t>
            </w:r>
          </w:p>
        </w:tc>
      </w:tr>
      <w:tr w:rsidR="00A6688D" w:rsidRPr="005274CB" w14:paraId="633BFA39" w14:textId="77777777" w:rsidTr="00A6688D">
        <w:tc>
          <w:tcPr>
            <w:tcW w:w="714" w:type="pct"/>
            <w:shd w:val="clear" w:color="auto" w:fill="auto"/>
          </w:tcPr>
          <w:p w14:paraId="387ADE0C" w14:textId="77777777" w:rsidR="00A6688D" w:rsidRPr="00A81928" w:rsidRDefault="00A6688D" w:rsidP="00A6688D">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5</w:t>
            </w:r>
          </w:p>
          <w:p w14:paraId="5CA5490D" w14:textId="77777777" w:rsidR="00A6688D" w:rsidRPr="00A81928" w:rsidRDefault="00A6688D" w:rsidP="00A6688D">
            <w:pPr>
              <w:spacing w:line="360"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5</w:t>
            </w:r>
          </w:p>
        </w:tc>
        <w:tc>
          <w:tcPr>
            <w:tcW w:w="1820" w:type="pct"/>
            <w:shd w:val="clear" w:color="auto" w:fill="auto"/>
          </w:tcPr>
          <w:p w14:paraId="4BF057A1" w14:textId="77777777" w:rsidR="00A6688D" w:rsidRPr="00A81928" w:rsidRDefault="00A6688D" w:rsidP="00A6688D">
            <w:pPr>
              <w:spacing w:line="360" w:lineRule="auto"/>
              <w:jc w:val="both"/>
              <w:rPr>
                <w:rFonts w:ascii="Arial" w:hAnsi="Arial" w:cs="Arial"/>
                <w:bCs/>
                <w:sz w:val="16"/>
                <w:szCs w:val="16"/>
              </w:rPr>
            </w:pPr>
            <w:r>
              <w:rPr>
                <w:rFonts w:ascii="Arial" w:hAnsi="Arial" w:cs="Arial"/>
                <w:bCs/>
                <w:sz w:val="16"/>
                <w:szCs w:val="16"/>
              </w:rPr>
              <w:t>Trabajo de tapicería de sillas con ausencia total o parcial de soporte documental comprobatorio y justificativo</w:t>
            </w:r>
          </w:p>
        </w:tc>
        <w:tc>
          <w:tcPr>
            <w:tcW w:w="1596" w:type="pct"/>
            <w:shd w:val="clear" w:color="auto" w:fill="auto"/>
          </w:tcPr>
          <w:p w14:paraId="5E5EA882" w14:textId="77777777" w:rsidR="00A6688D" w:rsidRPr="00A81928" w:rsidRDefault="00A6688D" w:rsidP="00A6688D">
            <w:pPr>
              <w:spacing w:line="360" w:lineRule="auto"/>
              <w:jc w:val="both"/>
              <w:rPr>
                <w:rFonts w:ascii="Arial" w:hAnsi="Arial" w:cs="Arial"/>
                <w:bCs/>
                <w:sz w:val="16"/>
                <w:szCs w:val="16"/>
              </w:rPr>
            </w:pPr>
            <w:r w:rsidRPr="002F1218">
              <w:rPr>
                <w:rFonts w:ascii="Arial" w:hAnsi="Arial" w:cs="Arial"/>
                <w:bCs/>
                <w:sz w:val="16"/>
                <w:szCs w:val="16"/>
              </w:rPr>
              <w:t>(1C) Falta de autorización o justificación de las erogaciones</w:t>
            </w:r>
          </w:p>
        </w:tc>
        <w:tc>
          <w:tcPr>
            <w:tcW w:w="870" w:type="pct"/>
            <w:shd w:val="clear" w:color="auto" w:fill="auto"/>
          </w:tcPr>
          <w:p w14:paraId="70736814" w14:textId="77777777" w:rsidR="00A6688D" w:rsidRDefault="00A6688D" w:rsidP="00A6688D">
            <w:pPr>
              <w:spacing w:line="360" w:lineRule="auto"/>
              <w:jc w:val="right"/>
              <w:rPr>
                <w:rFonts w:ascii="Arial" w:hAnsi="Arial" w:cs="Arial"/>
                <w:bCs/>
                <w:sz w:val="16"/>
                <w:szCs w:val="16"/>
              </w:rPr>
            </w:pPr>
            <w:r>
              <w:rPr>
                <w:rFonts w:ascii="Arial" w:hAnsi="Arial" w:cs="Arial"/>
                <w:bCs/>
                <w:sz w:val="16"/>
                <w:szCs w:val="16"/>
              </w:rPr>
              <w:t>191,494.56</w:t>
            </w:r>
          </w:p>
          <w:p w14:paraId="166CB3D7" w14:textId="77777777" w:rsidR="00A6688D" w:rsidRPr="00A81928" w:rsidRDefault="002D0AEA" w:rsidP="00A6688D">
            <w:pPr>
              <w:spacing w:line="360" w:lineRule="auto"/>
              <w:jc w:val="center"/>
              <w:rPr>
                <w:rFonts w:ascii="Arial" w:hAnsi="Arial" w:cs="Arial"/>
                <w:bCs/>
                <w:sz w:val="16"/>
                <w:szCs w:val="16"/>
              </w:rPr>
            </w:pPr>
            <w:r>
              <w:rPr>
                <w:rFonts w:ascii="Arial" w:hAnsi="Arial" w:cs="Arial"/>
                <w:bCs/>
                <w:sz w:val="16"/>
                <w:szCs w:val="16"/>
              </w:rPr>
              <w:t>Solventado</w:t>
            </w:r>
          </w:p>
        </w:tc>
      </w:tr>
      <w:tr w:rsidR="00A6688D" w:rsidRPr="005274CB" w14:paraId="216AAF94" w14:textId="77777777" w:rsidTr="00A6688D">
        <w:tc>
          <w:tcPr>
            <w:tcW w:w="714" w:type="pct"/>
            <w:shd w:val="clear" w:color="auto" w:fill="auto"/>
          </w:tcPr>
          <w:p w14:paraId="0EFB429D" w14:textId="77777777" w:rsidR="00A6688D" w:rsidRPr="00A81928" w:rsidRDefault="00A6688D" w:rsidP="00A6688D">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6</w:t>
            </w:r>
          </w:p>
          <w:p w14:paraId="583735B5" w14:textId="77777777" w:rsidR="00A6688D" w:rsidRPr="00A81928" w:rsidRDefault="00A6688D" w:rsidP="00A6688D">
            <w:pPr>
              <w:spacing w:line="360"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6</w:t>
            </w:r>
          </w:p>
        </w:tc>
        <w:tc>
          <w:tcPr>
            <w:tcW w:w="1820" w:type="pct"/>
            <w:shd w:val="clear" w:color="auto" w:fill="auto"/>
          </w:tcPr>
          <w:p w14:paraId="59145531" w14:textId="77777777" w:rsidR="00A6688D" w:rsidRPr="00A81928" w:rsidRDefault="00A6688D" w:rsidP="00A6688D">
            <w:pPr>
              <w:spacing w:line="360" w:lineRule="auto"/>
              <w:jc w:val="both"/>
              <w:rPr>
                <w:rFonts w:ascii="Arial" w:hAnsi="Arial" w:cs="Arial"/>
                <w:bCs/>
                <w:sz w:val="16"/>
                <w:szCs w:val="16"/>
              </w:rPr>
            </w:pPr>
            <w:r>
              <w:rPr>
                <w:rFonts w:ascii="Arial" w:hAnsi="Arial" w:cs="Arial"/>
                <w:bCs/>
                <w:sz w:val="16"/>
                <w:szCs w:val="16"/>
              </w:rPr>
              <w:t xml:space="preserve">Servicio de limpieza con ausencia total o parcial de soporte documental comprobatorio y justificativo </w:t>
            </w:r>
          </w:p>
        </w:tc>
        <w:tc>
          <w:tcPr>
            <w:tcW w:w="1596" w:type="pct"/>
            <w:shd w:val="clear" w:color="auto" w:fill="auto"/>
          </w:tcPr>
          <w:p w14:paraId="7C151CFA" w14:textId="77777777" w:rsidR="00A6688D" w:rsidRPr="00A81928" w:rsidRDefault="00A6688D" w:rsidP="00A6688D">
            <w:pPr>
              <w:spacing w:line="360" w:lineRule="auto"/>
              <w:jc w:val="both"/>
              <w:rPr>
                <w:rFonts w:ascii="Arial" w:hAnsi="Arial" w:cs="Arial"/>
                <w:bCs/>
                <w:sz w:val="16"/>
                <w:szCs w:val="16"/>
              </w:rPr>
            </w:pPr>
            <w:r w:rsidRPr="002F1218">
              <w:rPr>
                <w:rFonts w:ascii="Arial" w:hAnsi="Arial" w:cs="Arial"/>
                <w:bCs/>
                <w:sz w:val="16"/>
                <w:szCs w:val="16"/>
              </w:rPr>
              <w:t>(1C) Falta de autorización o justificación de las erogaciones</w:t>
            </w:r>
          </w:p>
        </w:tc>
        <w:tc>
          <w:tcPr>
            <w:tcW w:w="870" w:type="pct"/>
            <w:shd w:val="clear" w:color="auto" w:fill="auto"/>
          </w:tcPr>
          <w:p w14:paraId="51059D67" w14:textId="77777777" w:rsidR="00A6688D" w:rsidRDefault="00A6688D" w:rsidP="00A6688D">
            <w:pPr>
              <w:spacing w:line="360" w:lineRule="auto"/>
              <w:jc w:val="right"/>
              <w:rPr>
                <w:rFonts w:ascii="Arial" w:hAnsi="Arial" w:cs="Arial"/>
                <w:bCs/>
                <w:sz w:val="16"/>
                <w:szCs w:val="16"/>
              </w:rPr>
            </w:pPr>
            <w:r>
              <w:rPr>
                <w:rFonts w:ascii="Arial" w:hAnsi="Arial" w:cs="Arial"/>
                <w:bCs/>
                <w:sz w:val="16"/>
                <w:szCs w:val="16"/>
              </w:rPr>
              <w:t>2,901,767.60</w:t>
            </w:r>
          </w:p>
          <w:p w14:paraId="5F74588D" w14:textId="77777777" w:rsidR="00A6688D" w:rsidRDefault="002C4986" w:rsidP="002C4986">
            <w:pPr>
              <w:spacing w:line="360" w:lineRule="auto"/>
              <w:jc w:val="right"/>
              <w:rPr>
                <w:rFonts w:ascii="Arial" w:hAnsi="Arial" w:cs="Arial"/>
                <w:bCs/>
                <w:sz w:val="16"/>
                <w:szCs w:val="16"/>
              </w:rPr>
            </w:pPr>
            <w:r>
              <w:rPr>
                <w:rFonts w:ascii="Arial" w:hAnsi="Arial" w:cs="Arial"/>
                <w:bCs/>
                <w:sz w:val="16"/>
                <w:szCs w:val="16"/>
              </w:rPr>
              <w:t>419,458.20</w:t>
            </w:r>
          </w:p>
          <w:p w14:paraId="0D75F4CA" w14:textId="77777777" w:rsidR="002C4986" w:rsidRDefault="002C4986" w:rsidP="00A6688D">
            <w:pPr>
              <w:spacing w:line="360" w:lineRule="auto"/>
              <w:jc w:val="center"/>
              <w:rPr>
                <w:rFonts w:ascii="Arial" w:hAnsi="Arial" w:cs="Arial"/>
                <w:bCs/>
                <w:sz w:val="16"/>
                <w:szCs w:val="16"/>
              </w:rPr>
            </w:pPr>
            <w:r>
              <w:rPr>
                <w:rFonts w:ascii="Arial" w:hAnsi="Arial" w:cs="Arial"/>
                <w:bCs/>
                <w:sz w:val="16"/>
                <w:szCs w:val="16"/>
              </w:rPr>
              <w:t>Solventa Parcialmente</w:t>
            </w:r>
          </w:p>
          <w:p w14:paraId="013C9B84" w14:textId="77777777" w:rsidR="002C4986" w:rsidRDefault="002C4986" w:rsidP="002C4986">
            <w:pPr>
              <w:spacing w:line="360" w:lineRule="auto"/>
              <w:jc w:val="right"/>
              <w:rPr>
                <w:rFonts w:ascii="Arial" w:hAnsi="Arial" w:cs="Arial"/>
                <w:bCs/>
                <w:sz w:val="16"/>
                <w:szCs w:val="16"/>
              </w:rPr>
            </w:pPr>
            <w:r>
              <w:rPr>
                <w:rFonts w:ascii="Arial" w:hAnsi="Arial" w:cs="Arial"/>
                <w:bCs/>
                <w:sz w:val="16"/>
                <w:szCs w:val="16"/>
              </w:rPr>
              <w:t>2,482,309.40</w:t>
            </w:r>
          </w:p>
          <w:p w14:paraId="0D26B7ED" w14:textId="77777777" w:rsidR="002C4986" w:rsidRPr="00A81928" w:rsidRDefault="002C4986" w:rsidP="00A6688D">
            <w:pPr>
              <w:spacing w:line="360" w:lineRule="auto"/>
              <w:jc w:val="center"/>
              <w:rPr>
                <w:rFonts w:ascii="Arial" w:hAnsi="Arial" w:cs="Arial"/>
                <w:bCs/>
                <w:sz w:val="16"/>
                <w:szCs w:val="16"/>
              </w:rPr>
            </w:pPr>
            <w:r>
              <w:rPr>
                <w:rFonts w:ascii="Arial" w:hAnsi="Arial" w:cs="Arial"/>
                <w:bCs/>
                <w:sz w:val="16"/>
                <w:szCs w:val="16"/>
              </w:rPr>
              <w:t>Pliego de Observación</w:t>
            </w:r>
          </w:p>
        </w:tc>
      </w:tr>
      <w:tr w:rsidR="00A6688D" w:rsidRPr="005274CB" w14:paraId="394460DD" w14:textId="77777777" w:rsidTr="00A6688D">
        <w:tc>
          <w:tcPr>
            <w:tcW w:w="714" w:type="pct"/>
            <w:shd w:val="clear" w:color="auto" w:fill="auto"/>
          </w:tcPr>
          <w:p w14:paraId="14DE93C0" w14:textId="77777777" w:rsidR="00A6688D" w:rsidRPr="00A81928" w:rsidRDefault="00A6688D" w:rsidP="00A6688D">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7</w:t>
            </w:r>
          </w:p>
          <w:p w14:paraId="39D6F9D0" w14:textId="77777777" w:rsidR="00A6688D" w:rsidRPr="00A81928" w:rsidRDefault="00A6688D" w:rsidP="00A6688D">
            <w:pPr>
              <w:spacing w:line="360"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7</w:t>
            </w:r>
          </w:p>
        </w:tc>
        <w:tc>
          <w:tcPr>
            <w:tcW w:w="1820" w:type="pct"/>
            <w:shd w:val="clear" w:color="auto" w:fill="auto"/>
          </w:tcPr>
          <w:p w14:paraId="073A8695" w14:textId="77777777" w:rsidR="00A6688D" w:rsidRPr="00A81928" w:rsidRDefault="00A6688D" w:rsidP="00A6688D">
            <w:pPr>
              <w:spacing w:line="360" w:lineRule="auto"/>
              <w:jc w:val="both"/>
              <w:rPr>
                <w:rFonts w:ascii="Arial" w:hAnsi="Arial" w:cs="Arial"/>
                <w:bCs/>
                <w:sz w:val="16"/>
                <w:szCs w:val="16"/>
              </w:rPr>
            </w:pPr>
            <w:r>
              <w:rPr>
                <w:rFonts w:ascii="Arial" w:hAnsi="Arial" w:cs="Arial"/>
                <w:bCs/>
                <w:sz w:val="16"/>
                <w:szCs w:val="16"/>
              </w:rPr>
              <w:t xml:space="preserve">Tabulador de sueldos con ausencia total o parcial de soporte documental comprobatorio y justificativo </w:t>
            </w:r>
          </w:p>
        </w:tc>
        <w:tc>
          <w:tcPr>
            <w:tcW w:w="1596" w:type="pct"/>
            <w:shd w:val="clear" w:color="auto" w:fill="auto"/>
          </w:tcPr>
          <w:p w14:paraId="6B49AE09" w14:textId="77777777" w:rsidR="00A6688D" w:rsidRPr="00A81928" w:rsidRDefault="00A6688D" w:rsidP="00A6688D">
            <w:pPr>
              <w:spacing w:line="360" w:lineRule="auto"/>
              <w:jc w:val="both"/>
              <w:rPr>
                <w:rFonts w:ascii="Arial" w:hAnsi="Arial" w:cs="Arial"/>
                <w:bCs/>
                <w:sz w:val="16"/>
                <w:szCs w:val="16"/>
              </w:rPr>
            </w:pPr>
            <w:r w:rsidRPr="002F1218">
              <w:rPr>
                <w:rFonts w:ascii="Arial" w:hAnsi="Arial" w:cs="Arial"/>
                <w:bCs/>
                <w:sz w:val="16"/>
                <w:szCs w:val="16"/>
              </w:rPr>
              <w:t>(1C) Falta de autorización o justificación de las erogaciones</w:t>
            </w:r>
          </w:p>
        </w:tc>
        <w:tc>
          <w:tcPr>
            <w:tcW w:w="870" w:type="pct"/>
            <w:shd w:val="clear" w:color="auto" w:fill="auto"/>
          </w:tcPr>
          <w:p w14:paraId="04A67A0C" w14:textId="77777777" w:rsidR="00A6688D" w:rsidRDefault="00A6688D" w:rsidP="00A6688D">
            <w:pPr>
              <w:spacing w:line="360" w:lineRule="auto"/>
              <w:jc w:val="right"/>
              <w:rPr>
                <w:rFonts w:ascii="Arial" w:hAnsi="Arial" w:cs="Arial"/>
                <w:bCs/>
                <w:sz w:val="16"/>
                <w:szCs w:val="16"/>
              </w:rPr>
            </w:pPr>
            <w:r>
              <w:rPr>
                <w:rFonts w:ascii="Arial" w:hAnsi="Arial" w:cs="Arial"/>
                <w:bCs/>
                <w:sz w:val="16"/>
                <w:szCs w:val="16"/>
              </w:rPr>
              <w:t>0.00</w:t>
            </w:r>
          </w:p>
          <w:p w14:paraId="01A4CBB2" w14:textId="77777777" w:rsidR="00A6688D" w:rsidRDefault="00A6688D" w:rsidP="00A6688D">
            <w:pPr>
              <w:spacing w:line="360" w:lineRule="auto"/>
              <w:jc w:val="center"/>
              <w:rPr>
                <w:rFonts w:ascii="Arial" w:hAnsi="Arial" w:cs="Arial"/>
                <w:bCs/>
                <w:sz w:val="16"/>
                <w:szCs w:val="16"/>
              </w:rPr>
            </w:pPr>
            <w:r>
              <w:rPr>
                <w:rFonts w:ascii="Arial" w:hAnsi="Arial" w:cs="Arial"/>
                <w:bCs/>
                <w:sz w:val="16"/>
                <w:szCs w:val="16"/>
              </w:rPr>
              <w:t xml:space="preserve">Solventado </w:t>
            </w:r>
          </w:p>
          <w:p w14:paraId="2A271B05" w14:textId="77777777" w:rsidR="00A6688D" w:rsidRDefault="00A6688D" w:rsidP="00A6688D">
            <w:pPr>
              <w:spacing w:line="360" w:lineRule="auto"/>
              <w:jc w:val="center"/>
              <w:rPr>
                <w:rFonts w:ascii="Arial" w:hAnsi="Arial" w:cs="Arial"/>
                <w:bCs/>
                <w:sz w:val="16"/>
                <w:szCs w:val="16"/>
              </w:rPr>
            </w:pPr>
          </w:p>
        </w:tc>
      </w:tr>
      <w:tr w:rsidR="00A6688D" w:rsidRPr="005274CB" w14:paraId="0F387172" w14:textId="77777777" w:rsidTr="00A6688D">
        <w:tc>
          <w:tcPr>
            <w:tcW w:w="714" w:type="pct"/>
            <w:shd w:val="clear" w:color="auto" w:fill="auto"/>
          </w:tcPr>
          <w:p w14:paraId="0F44DFA8" w14:textId="77777777" w:rsidR="00A6688D" w:rsidRPr="001F2C3F" w:rsidRDefault="00A6688D" w:rsidP="00A6688D">
            <w:pPr>
              <w:spacing w:line="360" w:lineRule="auto"/>
              <w:jc w:val="both"/>
              <w:rPr>
                <w:rFonts w:ascii="Arial" w:hAnsi="Arial" w:cs="Arial"/>
                <w:bCs/>
                <w:sz w:val="16"/>
                <w:szCs w:val="16"/>
              </w:rPr>
            </w:pPr>
            <w:r w:rsidRPr="001F2C3F">
              <w:rPr>
                <w:rFonts w:ascii="Arial" w:hAnsi="Arial" w:cs="Arial"/>
                <w:bCs/>
                <w:sz w:val="16"/>
                <w:szCs w:val="16"/>
              </w:rPr>
              <w:t>Resultado:8</w:t>
            </w:r>
          </w:p>
          <w:p w14:paraId="6044F843" w14:textId="77777777" w:rsidR="00A6688D" w:rsidRPr="001F2C3F" w:rsidRDefault="00A6688D" w:rsidP="00A6688D">
            <w:pPr>
              <w:spacing w:line="360" w:lineRule="auto"/>
              <w:jc w:val="both"/>
              <w:rPr>
                <w:rFonts w:ascii="Arial" w:hAnsi="Arial" w:cs="Arial"/>
                <w:bCs/>
                <w:sz w:val="16"/>
                <w:szCs w:val="16"/>
              </w:rPr>
            </w:pPr>
            <w:r w:rsidRPr="001F2C3F">
              <w:rPr>
                <w:rFonts w:ascii="Arial" w:hAnsi="Arial" w:cs="Arial"/>
                <w:bCs/>
                <w:sz w:val="16"/>
                <w:szCs w:val="16"/>
              </w:rPr>
              <w:t>Observación:8</w:t>
            </w:r>
          </w:p>
        </w:tc>
        <w:tc>
          <w:tcPr>
            <w:tcW w:w="1820" w:type="pct"/>
            <w:shd w:val="clear" w:color="auto" w:fill="auto"/>
          </w:tcPr>
          <w:p w14:paraId="50F50013" w14:textId="77777777" w:rsidR="00A6688D" w:rsidRPr="001F2C3F" w:rsidRDefault="004677A4" w:rsidP="004677A4">
            <w:pPr>
              <w:spacing w:line="360" w:lineRule="auto"/>
              <w:jc w:val="both"/>
              <w:rPr>
                <w:rFonts w:ascii="Arial" w:hAnsi="Arial" w:cs="Arial"/>
                <w:bCs/>
                <w:sz w:val="16"/>
                <w:szCs w:val="16"/>
              </w:rPr>
            </w:pPr>
            <w:r w:rsidRPr="004677A4">
              <w:rPr>
                <w:rFonts w:ascii="Arial" w:hAnsi="Arial" w:cs="Arial"/>
                <w:bCs/>
                <w:sz w:val="16"/>
                <w:szCs w:val="16"/>
              </w:rPr>
              <w:t xml:space="preserve">Adquisición de vales de combustible con ausencia total o parcial de soporte documental comprobatorio y justificativo </w:t>
            </w:r>
          </w:p>
        </w:tc>
        <w:tc>
          <w:tcPr>
            <w:tcW w:w="1596" w:type="pct"/>
            <w:shd w:val="clear" w:color="auto" w:fill="auto"/>
          </w:tcPr>
          <w:p w14:paraId="6210BBA8" w14:textId="77777777" w:rsidR="00A6688D" w:rsidRPr="00A81928" w:rsidRDefault="00A6688D" w:rsidP="00A6688D">
            <w:pPr>
              <w:spacing w:line="360" w:lineRule="auto"/>
              <w:jc w:val="both"/>
              <w:rPr>
                <w:rFonts w:ascii="Arial" w:hAnsi="Arial" w:cs="Arial"/>
                <w:bCs/>
                <w:sz w:val="16"/>
                <w:szCs w:val="16"/>
              </w:rPr>
            </w:pPr>
            <w:r w:rsidRPr="002F1218">
              <w:rPr>
                <w:rFonts w:ascii="Arial" w:hAnsi="Arial" w:cs="Arial"/>
                <w:bCs/>
                <w:sz w:val="16"/>
                <w:szCs w:val="16"/>
              </w:rPr>
              <w:t>(1C) Falta de autorización o justificación de las erogaciones</w:t>
            </w:r>
          </w:p>
        </w:tc>
        <w:tc>
          <w:tcPr>
            <w:tcW w:w="870" w:type="pct"/>
            <w:shd w:val="clear" w:color="auto" w:fill="auto"/>
          </w:tcPr>
          <w:p w14:paraId="36FC054E" w14:textId="77777777" w:rsidR="00A6688D" w:rsidRDefault="00A6688D" w:rsidP="00A6688D">
            <w:pPr>
              <w:spacing w:line="360" w:lineRule="auto"/>
              <w:jc w:val="right"/>
              <w:rPr>
                <w:rFonts w:ascii="Arial" w:hAnsi="Arial" w:cs="Arial"/>
                <w:bCs/>
                <w:sz w:val="16"/>
                <w:szCs w:val="16"/>
              </w:rPr>
            </w:pPr>
            <w:r>
              <w:rPr>
                <w:rFonts w:ascii="Arial" w:hAnsi="Arial" w:cs="Arial"/>
                <w:bCs/>
                <w:sz w:val="16"/>
                <w:szCs w:val="16"/>
              </w:rPr>
              <w:t>37,984.32</w:t>
            </w:r>
          </w:p>
          <w:p w14:paraId="7D64630A" w14:textId="77777777" w:rsidR="00A6688D" w:rsidRDefault="00A6688D" w:rsidP="00A6688D">
            <w:pPr>
              <w:spacing w:line="360" w:lineRule="auto"/>
              <w:jc w:val="center"/>
              <w:rPr>
                <w:rFonts w:ascii="Arial" w:hAnsi="Arial" w:cs="Arial"/>
                <w:bCs/>
                <w:sz w:val="16"/>
                <w:szCs w:val="16"/>
              </w:rPr>
            </w:pPr>
            <w:r>
              <w:rPr>
                <w:rFonts w:ascii="Arial" w:hAnsi="Arial" w:cs="Arial"/>
                <w:bCs/>
                <w:sz w:val="16"/>
                <w:szCs w:val="16"/>
              </w:rPr>
              <w:t>Solventado</w:t>
            </w:r>
          </w:p>
        </w:tc>
      </w:tr>
      <w:tr w:rsidR="00A6688D" w:rsidRPr="005274CB" w14:paraId="15EA14A8" w14:textId="77777777" w:rsidTr="00A6688D">
        <w:tc>
          <w:tcPr>
            <w:tcW w:w="714" w:type="pct"/>
            <w:shd w:val="clear" w:color="auto" w:fill="auto"/>
          </w:tcPr>
          <w:p w14:paraId="0364CACE" w14:textId="77777777" w:rsidR="00A6688D" w:rsidRPr="008C14C1" w:rsidRDefault="00A6688D" w:rsidP="00A6688D">
            <w:pPr>
              <w:spacing w:line="360" w:lineRule="auto"/>
              <w:rPr>
                <w:rFonts w:ascii="Arial" w:hAnsi="Arial" w:cs="Arial"/>
                <w:sz w:val="16"/>
                <w:szCs w:val="16"/>
              </w:rPr>
            </w:pPr>
            <w:r w:rsidRPr="008C14C1">
              <w:rPr>
                <w:rFonts w:ascii="Arial" w:hAnsi="Arial" w:cs="Arial"/>
                <w:sz w:val="16"/>
                <w:szCs w:val="16"/>
              </w:rPr>
              <w:t>Resultado:9</w:t>
            </w:r>
          </w:p>
          <w:p w14:paraId="4CC4F0A4" w14:textId="77777777" w:rsidR="00A6688D" w:rsidRPr="008C14C1" w:rsidRDefault="00A6688D" w:rsidP="00A6688D">
            <w:pPr>
              <w:spacing w:line="360" w:lineRule="auto"/>
              <w:jc w:val="both"/>
              <w:rPr>
                <w:rFonts w:ascii="Arial" w:hAnsi="Arial" w:cs="Arial"/>
                <w:bCs/>
                <w:sz w:val="16"/>
                <w:szCs w:val="16"/>
              </w:rPr>
            </w:pPr>
            <w:r w:rsidRPr="008C14C1">
              <w:rPr>
                <w:rFonts w:ascii="Arial" w:hAnsi="Arial" w:cs="Arial"/>
                <w:sz w:val="16"/>
                <w:szCs w:val="16"/>
              </w:rPr>
              <w:t>Observación:9</w:t>
            </w:r>
          </w:p>
        </w:tc>
        <w:tc>
          <w:tcPr>
            <w:tcW w:w="1820" w:type="pct"/>
            <w:shd w:val="clear" w:color="auto" w:fill="auto"/>
          </w:tcPr>
          <w:p w14:paraId="3A509912" w14:textId="77777777" w:rsidR="00A6688D" w:rsidRPr="008C14C1" w:rsidRDefault="00A6688D" w:rsidP="00A6688D">
            <w:pPr>
              <w:spacing w:line="360" w:lineRule="auto"/>
              <w:jc w:val="both"/>
              <w:rPr>
                <w:rFonts w:ascii="Arial" w:hAnsi="Arial" w:cs="Arial"/>
                <w:bCs/>
                <w:sz w:val="16"/>
                <w:szCs w:val="16"/>
              </w:rPr>
            </w:pPr>
            <w:r w:rsidRPr="008C14C1">
              <w:rPr>
                <w:rFonts w:ascii="Arial" w:hAnsi="Arial" w:cs="Arial"/>
                <w:sz w:val="16"/>
                <w:szCs w:val="16"/>
              </w:rPr>
              <w:t xml:space="preserve">Becas pagadas con ausencia total o parcial de soporte documental comprobatorio y justificativo </w:t>
            </w:r>
          </w:p>
        </w:tc>
        <w:tc>
          <w:tcPr>
            <w:tcW w:w="1596" w:type="pct"/>
            <w:shd w:val="clear" w:color="auto" w:fill="auto"/>
          </w:tcPr>
          <w:p w14:paraId="410D2B0B" w14:textId="77777777" w:rsidR="00A6688D" w:rsidRPr="008C14C1" w:rsidRDefault="00A6688D" w:rsidP="00A6688D">
            <w:pPr>
              <w:spacing w:line="360" w:lineRule="auto"/>
              <w:jc w:val="both"/>
              <w:rPr>
                <w:rFonts w:ascii="Arial" w:hAnsi="Arial" w:cs="Arial"/>
                <w:bCs/>
                <w:sz w:val="16"/>
                <w:szCs w:val="16"/>
              </w:rPr>
            </w:pPr>
            <w:r w:rsidRPr="008C14C1">
              <w:rPr>
                <w:rFonts w:ascii="Arial" w:hAnsi="Arial" w:cs="Arial"/>
                <w:bCs/>
                <w:sz w:val="16"/>
                <w:szCs w:val="16"/>
              </w:rPr>
              <w:t>(1C) Falta de autorización o justificación de las erogaciones</w:t>
            </w:r>
          </w:p>
        </w:tc>
        <w:tc>
          <w:tcPr>
            <w:tcW w:w="870" w:type="pct"/>
            <w:shd w:val="clear" w:color="auto" w:fill="auto"/>
          </w:tcPr>
          <w:p w14:paraId="3139273A" w14:textId="77777777" w:rsidR="00A6688D" w:rsidRPr="008C14C1" w:rsidRDefault="00A6688D" w:rsidP="00A6688D">
            <w:pPr>
              <w:spacing w:line="360" w:lineRule="auto"/>
              <w:jc w:val="right"/>
              <w:rPr>
                <w:rFonts w:ascii="Arial" w:hAnsi="Arial" w:cs="Arial"/>
                <w:bCs/>
                <w:sz w:val="16"/>
                <w:szCs w:val="16"/>
              </w:rPr>
            </w:pPr>
            <w:r w:rsidRPr="008C14C1">
              <w:rPr>
                <w:rFonts w:ascii="Arial" w:hAnsi="Arial" w:cs="Arial"/>
                <w:bCs/>
                <w:sz w:val="16"/>
                <w:szCs w:val="16"/>
              </w:rPr>
              <w:t>23,232.00</w:t>
            </w:r>
          </w:p>
          <w:p w14:paraId="78A2BAED" w14:textId="77777777" w:rsidR="00A6688D" w:rsidRPr="008C14C1" w:rsidRDefault="00A6688D" w:rsidP="00A6688D">
            <w:pPr>
              <w:spacing w:line="360" w:lineRule="auto"/>
              <w:jc w:val="center"/>
              <w:rPr>
                <w:rFonts w:ascii="Arial" w:hAnsi="Arial" w:cs="Arial"/>
                <w:bCs/>
                <w:sz w:val="16"/>
                <w:szCs w:val="16"/>
              </w:rPr>
            </w:pPr>
            <w:r w:rsidRPr="008C14C1">
              <w:rPr>
                <w:rFonts w:ascii="Arial" w:hAnsi="Arial" w:cs="Arial"/>
                <w:bCs/>
                <w:sz w:val="16"/>
                <w:szCs w:val="16"/>
              </w:rPr>
              <w:t>Solventado</w:t>
            </w:r>
          </w:p>
        </w:tc>
      </w:tr>
      <w:tr w:rsidR="00A6688D" w:rsidRPr="005274CB" w14:paraId="6641A891" w14:textId="77777777" w:rsidTr="00A6688D">
        <w:tc>
          <w:tcPr>
            <w:tcW w:w="714" w:type="pct"/>
            <w:shd w:val="clear" w:color="auto" w:fill="auto"/>
          </w:tcPr>
          <w:p w14:paraId="50271C90" w14:textId="77777777" w:rsidR="00A6688D" w:rsidRPr="008C14C1" w:rsidRDefault="00A6688D" w:rsidP="00A6688D">
            <w:pPr>
              <w:spacing w:line="360" w:lineRule="auto"/>
              <w:rPr>
                <w:rFonts w:ascii="Arial" w:hAnsi="Arial" w:cs="Arial"/>
                <w:sz w:val="16"/>
                <w:szCs w:val="16"/>
              </w:rPr>
            </w:pPr>
            <w:r w:rsidRPr="008C14C1">
              <w:rPr>
                <w:rFonts w:ascii="Arial" w:hAnsi="Arial" w:cs="Arial"/>
                <w:sz w:val="16"/>
                <w:szCs w:val="16"/>
              </w:rPr>
              <w:t>Resultado:10</w:t>
            </w:r>
          </w:p>
          <w:p w14:paraId="077FAE9C" w14:textId="77777777" w:rsidR="00A6688D" w:rsidRPr="008C14C1" w:rsidRDefault="00A6688D" w:rsidP="00A6688D">
            <w:pPr>
              <w:spacing w:line="360" w:lineRule="auto"/>
              <w:jc w:val="both"/>
              <w:rPr>
                <w:rFonts w:ascii="Arial" w:hAnsi="Arial" w:cs="Arial"/>
                <w:bCs/>
                <w:sz w:val="16"/>
                <w:szCs w:val="16"/>
              </w:rPr>
            </w:pPr>
            <w:r w:rsidRPr="008C14C1">
              <w:rPr>
                <w:rFonts w:ascii="Arial" w:hAnsi="Arial" w:cs="Arial"/>
                <w:sz w:val="16"/>
                <w:szCs w:val="16"/>
              </w:rPr>
              <w:t>Observación:10</w:t>
            </w:r>
          </w:p>
        </w:tc>
        <w:tc>
          <w:tcPr>
            <w:tcW w:w="1820" w:type="pct"/>
            <w:shd w:val="clear" w:color="auto" w:fill="auto"/>
          </w:tcPr>
          <w:p w14:paraId="485A5889" w14:textId="77777777" w:rsidR="00A6688D" w:rsidRPr="008C14C1" w:rsidRDefault="00A6688D" w:rsidP="00A6688D">
            <w:pPr>
              <w:spacing w:line="360" w:lineRule="auto"/>
              <w:jc w:val="both"/>
              <w:rPr>
                <w:rFonts w:ascii="Arial" w:hAnsi="Arial" w:cs="Arial"/>
                <w:bCs/>
                <w:sz w:val="16"/>
                <w:szCs w:val="16"/>
              </w:rPr>
            </w:pPr>
            <w:r w:rsidRPr="008C14C1">
              <w:rPr>
                <w:rFonts w:ascii="Arial" w:hAnsi="Arial" w:cs="Arial"/>
                <w:bCs/>
                <w:color w:val="000000"/>
                <w:sz w:val="16"/>
                <w:szCs w:val="16"/>
                <w:lang w:eastAsia="es-MX"/>
              </w:rPr>
              <w:t xml:space="preserve">Pago de compensaciones con ausencia total o parcial de soporte documental comprobatorio y justificativo. </w:t>
            </w:r>
          </w:p>
        </w:tc>
        <w:tc>
          <w:tcPr>
            <w:tcW w:w="1596" w:type="pct"/>
            <w:shd w:val="clear" w:color="auto" w:fill="auto"/>
          </w:tcPr>
          <w:p w14:paraId="4D034CA5" w14:textId="77777777" w:rsidR="00A6688D" w:rsidRPr="008C14C1" w:rsidRDefault="00A6688D" w:rsidP="00A6688D">
            <w:pPr>
              <w:spacing w:line="360" w:lineRule="auto"/>
              <w:jc w:val="both"/>
              <w:rPr>
                <w:rFonts w:ascii="Arial" w:hAnsi="Arial" w:cs="Arial"/>
                <w:bCs/>
                <w:sz w:val="16"/>
                <w:szCs w:val="16"/>
              </w:rPr>
            </w:pPr>
            <w:r w:rsidRPr="008C14C1">
              <w:rPr>
                <w:rFonts w:ascii="Arial" w:hAnsi="Arial" w:cs="Arial"/>
                <w:bCs/>
                <w:sz w:val="16"/>
                <w:szCs w:val="16"/>
              </w:rPr>
              <w:t>(1C) Falta de autorización o justificación de las erogaciones</w:t>
            </w:r>
          </w:p>
        </w:tc>
        <w:tc>
          <w:tcPr>
            <w:tcW w:w="870" w:type="pct"/>
            <w:shd w:val="clear" w:color="auto" w:fill="auto"/>
          </w:tcPr>
          <w:p w14:paraId="12A03DB8" w14:textId="77777777" w:rsidR="00A6688D" w:rsidRPr="008C14C1" w:rsidRDefault="00A6688D" w:rsidP="00A6688D">
            <w:pPr>
              <w:spacing w:line="360" w:lineRule="auto"/>
              <w:jc w:val="right"/>
              <w:rPr>
                <w:rFonts w:ascii="Arial" w:hAnsi="Arial" w:cs="Arial"/>
                <w:bCs/>
                <w:sz w:val="16"/>
                <w:szCs w:val="16"/>
              </w:rPr>
            </w:pPr>
            <w:r w:rsidRPr="008C14C1">
              <w:rPr>
                <w:rFonts w:ascii="Arial" w:hAnsi="Arial" w:cs="Arial"/>
                <w:bCs/>
                <w:sz w:val="16"/>
                <w:szCs w:val="16"/>
              </w:rPr>
              <w:t>4,465,310.40</w:t>
            </w:r>
          </w:p>
          <w:p w14:paraId="286C8546" w14:textId="77777777" w:rsidR="00A6688D" w:rsidRPr="008C14C1" w:rsidRDefault="00022C79" w:rsidP="00A6688D">
            <w:pPr>
              <w:spacing w:line="360" w:lineRule="auto"/>
              <w:jc w:val="center"/>
              <w:rPr>
                <w:rFonts w:ascii="Arial" w:hAnsi="Arial" w:cs="Arial"/>
                <w:bCs/>
                <w:sz w:val="16"/>
                <w:szCs w:val="16"/>
              </w:rPr>
            </w:pPr>
            <w:r w:rsidRPr="007871F6">
              <w:rPr>
                <w:rFonts w:ascii="Arial" w:hAnsi="Arial" w:cs="Arial"/>
                <w:bCs/>
                <w:sz w:val="16"/>
                <w:szCs w:val="16"/>
              </w:rPr>
              <w:t>Promoción de Responsabilidad Administrativa Sancionatoria</w:t>
            </w:r>
          </w:p>
        </w:tc>
      </w:tr>
      <w:tr w:rsidR="00A6688D" w:rsidRPr="005274CB" w14:paraId="629FD120" w14:textId="77777777" w:rsidTr="00A6688D">
        <w:tc>
          <w:tcPr>
            <w:tcW w:w="714" w:type="pct"/>
            <w:shd w:val="clear" w:color="auto" w:fill="auto"/>
          </w:tcPr>
          <w:p w14:paraId="7FECB038" w14:textId="77777777" w:rsidR="00A6688D" w:rsidRPr="008C14C1" w:rsidRDefault="00A6688D" w:rsidP="00A6688D">
            <w:pPr>
              <w:spacing w:line="360" w:lineRule="auto"/>
              <w:rPr>
                <w:rFonts w:ascii="Arial" w:hAnsi="Arial" w:cs="Arial"/>
                <w:sz w:val="16"/>
                <w:szCs w:val="16"/>
              </w:rPr>
            </w:pPr>
            <w:r w:rsidRPr="008C14C1">
              <w:rPr>
                <w:rFonts w:ascii="Arial" w:hAnsi="Arial" w:cs="Arial"/>
                <w:sz w:val="16"/>
                <w:szCs w:val="16"/>
              </w:rPr>
              <w:lastRenderedPageBreak/>
              <w:t>Resultado:11</w:t>
            </w:r>
          </w:p>
          <w:p w14:paraId="3631439D" w14:textId="77777777" w:rsidR="00A6688D" w:rsidRPr="008C14C1" w:rsidRDefault="00A6688D" w:rsidP="00A6688D">
            <w:pPr>
              <w:spacing w:line="360" w:lineRule="auto"/>
              <w:jc w:val="both"/>
              <w:rPr>
                <w:rFonts w:ascii="Arial" w:hAnsi="Arial" w:cs="Arial"/>
                <w:bCs/>
                <w:sz w:val="16"/>
                <w:szCs w:val="16"/>
              </w:rPr>
            </w:pPr>
            <w:r w:rsidRPr="008C14C1">
              <w:rPr>
                <w:rFonts w:ascii="Arial" w:hAnsi="Arial" w:cs="Arial"/>
                <w:sz w:val="16"/>
                <w:szCs w:val="16"/>
              </w:rPr>
              <w:t>Observación:11</w:t>
            </w:r>
          </w:p>
        </w:tc>
        <w:tc>
          <w:tcPr>
            <w:tcW w:w="1820" w:type="pct"/>
            <w:shd w:val="clear" w:color="auto" w:fill="auto"/>
          </w:tcPr>
          <w:p w14:paraId="1AFBADD6" w14:textId="77777777" w:rsidR="00A6688D" w:rsidRPr="008C14C1" w:rsidRDefault="00A6688D" w:rsidP="00A6688D">
            <w:pPr>
              <w:spacing w:line="360" w:lineRule="auto"/>
              <w:jc w:val="both"/>
              <w:rPr>
                <w:rFonts w:ascii="Arial" w:hAnsi="Arial" w:cs="Arial"/>
                <w:bCs/>
                <w:sz w:val="16"/>
                <w:szCs w:val="16"/>
              </w:rPr>
            </w:pPr>
            <w:r w:rsidRPr="008C14C1">
              <w:rPr>
                <w:rFonts w:ascii="Arial" w:eastAsia="Arial" w:hAnsi="Arial" w:cs="Arial"/>
                <w:sz w:val="16"/>
                <w:szCs w:val="16"/>
              </w:rPr>
              <w:t xml:space="preserve">Adquisición de mobiliario escolar con ausencia total o parcial de soporte documental comprobatorio y justificativo </w:t>
            </w:r>
          </w:p>
        </w:tc>
        <w:tc>
          <w:tcPr>
            <w:tcW w:w="1596" w:type="pct"/>
            <w:shd w:val="clear" w:color="auto" w:fill="auto"/>
          </w:tcPr>
          <w:p w14:paraId="4448AF60" w14:textId="77777777" w:rsidR="00A6688D" w:rsidRPr="008C14C1" w:rsidRDefault="00A6688D" w:rsidP="00A6688D">
            <w:pPr>
              <w:spacing w:line="360" w:lineRule="auto"/>
              <w:jc w:val="both"/>
              <w:rPr>
                <w:rFonts w:ascii="Arial" w:hAnsi="Arial" w:cs="Arial"/>
                <w:bCs/>
                <w:sz w:val="16"/>
                <w:szCs w:val="16"/>
              </w:rPr>
            </w:pPr>
            <w:r w:rsidRPr="008C14C1">
              <w:rPr>
                <w:rFonts w:ascii="Arial" w:hAnsi="Arial" w:cs="Arial"/>
                <w:bCs/>
                <w:sz w:val="16"/>
                <w:szCs w:val="16"/>
              </w:rPr>
              <w:t>(1C) Falta de autorización o justificación de las erogaciones</w:t>
            </w:r>
          </w:p>
        </w:tc>
        <w:tc>
          <w:tcPr>
            <w:tcW w:w="870" w:type="pct"/>
            <w:shd w:val="clear" w:color="auto" w:fill="auto"/>
          </w:tcPr>
          <w:p w14:paraId="337CDE67" w14:textId="77777777" w:rsidR="00A6688D" w:rsidRPr="008C14C1" w:rsidRDefault="00A6688D" w:rsidP="00A6688D">
            <w:pPr>
              <w:spacing w:line="360" w:lineRule="auto"/>
              <w:jc w:val="right"/>
              <w:rPr>
                <w:rFonts w:ascii="Arial" w:hAnsi="Arial" w:cs="Arial"/>
                <w:bCs/>
                <w:sz w:val="16"/>
                <w:szCs w:val="16"/>
              </w:rPr>
            </w:pPr>
            <w:r w:rsidRPr="008C14C1">
              <w:rPr>
                <w:rFonts w:ascii="Arial" w:hAnsi="Arial" w:cs="Arial"/>
                <w:bCs/>
                <w:sz w:val="16"/>
                <w:szCs w:val="16"/>
              </w:rPr>
              <w:t>346,782.00</w:t>
            </w:r>
          </w:p>
          <w:p w14:paraId="586CD7CE" w14:textId="77777777" w:rsidR="00A6688D" w:rsidRPr="008C14C1" w:rsidRDefault="00BA10A8" w:rsidP="00A6688D">
            <w:pPr>
              <w:spacing w:line="360" w:lineRule="auto"/>
              <w:jc w:val="center"/>
              <w:rPr>
                <w:rFonts w:ascii="Arial" w:hAnsi="Arial" w:cs="Arial"/>
                <w:bCs/>
                <w:sz w:val="16"/>
                <w:szCs w:val="16"/>
              </w:rPr>
            </w:pPr>
            <w:r>
              <w:rPr>
                <w:rFonts w:ascii="Arial" w:hAnsi="Arial" w:cs="Arial"/>
                <w:bCs/>
                <w:sz w:val="16"/>
                <w:szCs w:val="16"/>
              </w:rPr>
              <w:t>Solventado</w:t>
            </w:r>
          </w:p>
        </w:tc>
      </w:tr>
      <w:tr w:rsidR="00A6688D" w:rsidRPr="005274CB" w14:paraId="5D62969E" w14:textId="77777777" w:rsidTr="00A6688D">
        <w:tc>
          <w:tcPr>
            <w:tcW w:w="714" w:type="pct"/>
            <w:shd w:val="clear" w:color="auto" w:fill="auto"/>
          </w:tcPr>
          <w:p w14:paraId="2826A9EB" w14:textId="77777777" w:rsidR="00A6688D" w:rsidRPr="008C14C1" w:rsidRDefault="00A6688D" w:rsidP="00A6688D">
            <w:pPr>
              <w:spacing w:line="360" w:lineRule="auto"/>
              <w:rPr>
                <w:rFonts w:ascii="Arial" w:hAnsi="Arial" w:cs="Arial"/>
                <w:sz w:val="16"/>
                <w:szCs w:val="16"/>
              </w:rPr>
            </w:pPr>
            <w:r w:rsidRPr="008C14C1">
              <w:rPr>
                <w:rFonts w:ascii="Arial" w:hAnsi="Arial" w:cs="Arial"/>
                <w:sz w:val="16"/>
                <w:szCs w:val="16"/>
              </w:rPr>
              <w:t>Resultado:12</w:t>
            </w:r>
          </w:p>
          <w:p w14:paraId="6E51686C" w14:textId="77777777" w:rsidR="00A6688D" w:rsidRPr="008C14C1" w:rsidRDefault="00A6688D" w:rsidP="00A6688D">
            <w:pPr>
              <w:spacing w:line="360" w:lineRule="auto"/>
              <w:jc w:val="both"/>
              <w:rPr>
                <w:rFonts w:ascii="Arial" w:hAnsi="Arial" w:cs="Arial"/>
                <w:bCs/>
                <w:sz w:val="16"/>
                <w:szCs w:val="16"/>
              </w:rPr>
            </w:pPr>
            <w:r w:rsidRPr="008C14C1">
              <w:rPr>
                <w:rFonts w:ascii="Arial" w:hAnsi="Arial" w:cs="Arial"/>
                <w:sz w:val="16"/>
                <w:szCs w:val="16"/>
              </w:rPr>
              <w:t>Observación:12</w:t>
            </w:r>
          </w:p>
        </w:tc>
        <w:tc>
          <w:tcPr>
            <w:tcW w:w="1820" w:type="pct"/>
            <w:shd w:val="clear" w:color="auto" w:fill="auto"/>
          </w:tcPr>
          <w:p w14:paraId="441FDF16" w14:textId="77777777" w:rsidR="00A6688D" w:rsidRPr="008C14C1" w:rsidRDefault="00A6688D" w:rsidP="00A6688D">
            <w:pPr>
              <w:spacing w:line="360" w:lineRule="auto"/>
              <w:jc w:val="both"/>
              <w:rPr>
                <w:rFonts w:ascii="Arial" w:hAnsi="Arial" w:cs="Arial"/>
                <w:bCs/>
                <w:sz w:val="16"/>
                <w:szCs w:val="16"/>
              </w:rPr>
            </w:pPr>
            <w:r w:rsidRPr="008C14C1">
              <w:rPr>
                <w:rFonts w:ascii="Arial" w:hAnsi="Arial" w:cs="Arial"/>
                <w:bCs/>
                <w:color w:val="000000"/>
                <w:sz w:val="16"/>
                <w:szCs w:val="16"/>
                <w:lang w:eastAsia="es-MX"/>
              </w:rPr>
              <w:t>Erogaciones de vida cara no justificadas y/o no autorizadas en el presupuesto de egresos</w:t>
            </w:r>
          </w:p>
        </w:tc>
        <w:tc>
          <w:tcPr>
            <w:tcW w:w="1596" w:type="pct"/>
            <w:shd w:val="clear" w:color="auto" w:fill="auto"/>
          </w:tcPr>
          <w:p w14:paraId="15BE1F8B" w14:textId="77777777" w:rsidR="00A6688D" w:rsidRPr="008C14C1" w:rsidRDefault="00A6688D" w:rsidP="00A6688D">
            <w:pPr>
              <w:spacing w:line="360" w:lineRule="auto"/>
              <w:jc w:val="both"/>
              <w:rPr>
                <w:rFonts w:ascii="Arial" w:hAnsi="Arial" w:cs="Arial"/>
                <w:bCs/>
                <w:sz w:val="16"/>
                <w:szCs w:val="16"/>
              </w:rPr>
            </w:pPr>
            <w:r w:rsidRPr="008C14C1">
              <w:rPr>
                <w:rFonts w:ascii="Arial" w:eastAsia="Arial" w:hAnsi="Arial" w:cs="Arial"/>
                <w:sz w:val="16"/>
                <w:szCs w:val="16"/>
              </w:rPr>
              <w:t>(2A) Pagos improcedentes o en exceso</w:t>
            </w:r>
          </w:p>
        </w:tc>
        <w:tc>
          <w:tcPr>
            <w:tcW w:w="870" w:type="pct"/>
            <w:shd w:val="clear" w:color="auto" w:fill="auto"/>
          </w:tcPr>
          <w:p w14:paraId="39CCD516" w14:textId="77777777" w:rsidR="00A6688D" w:rsidRPr="008C14C1" w:rsidRDefault="00A6688D" w:rsidP="00A6688D">
            <w:pPr>
              <w:spacing w:line="360" w:lineRule="auto"/>
              <w:jc w:val="right"/>
              <w:rPr>
                <w:rFonts w:ascii="Arial" w:hAnsi="Arial" w:cs="Arial"/>
                <w:bCs/>
                <w:sz w:val="16"/>
                <w:szCs w:val="16"/>
              </w:rPr>
            </w:pPr>
            <w:r w:rsidRPr="008C14C1">
              <w:rPr>
                <w:rFonts w:ascii="Arial" w:hAnsi="Arial" w:cs="Arial"/>
                <w:bCs/>
                <w:sz w:val="16"/>
                <w:szCs w:val="16"/>
              </w:rPr>
              <w:t>18,550.53</w:t>
            </w:r>
          </w:p>
          <w:p w14:paraId="021792AD" w14:textId="77777777" w:rsidR="00A6688D" w:rsidRPr="008C14C1" w:rsidRDefault="00E212A0" w:rsidP="00A6688D">
            <w:pPr>
              <w:spacing w:line="360" w:lineRule="auto"/>
              <w:jc w:val="center"/>
              <w:rPr>
                <w:rFonts w:ascii="Arial" w:hAnsi="Arial" w:cs="Arial"/>
                <w:bCs/>
                <w:sz w:val="16"/>
                <w:szCs w:val="16"/>
              </w:rPr>
            </w:pPr>
            <w:r>
              <w:rPr>
                <w:rFonts w:ascii="Arial" w:hAnsi="Arial" w:cs="Arial"/>
                <w:bCs/>
                <w:sz w:val="16"/>
                <w:szCs w:val="16"/>
              </w:rPr>
              <w:t>Solicitud de Aclaración</w:t>
            </w:r>
          </w:p>
        </w:tc>
      </w:tr>
      <w:tr w:rsidR="00A6688D" w:rsidRPr="005274CB" w14:paraId="1F9F58B8" w14:textId="77777777" w:rsidTr="00A6688D">
        <w:tc>
          <w:tcPr>
            <w:tcW w:w="714" w:type="pct"/>
            <w:shd w:val="clear" w:color="auto" w:fill="auto"/>
          </w:tcPr>
          <w:p w14:paraId="2A3905D7" w14:textId="77777777" w:rsidR="00A6688D" w:rsidRPr="008C14C1" w:rsidRDefault="00A6688D" w:rsidP="00A6688D">
            <w:pPr>
              <w:spacing w:line="360" w:lineRule="auto"/>
              <w:rPr>
                <w:rFonts w:ascii="Arial" w:hAnsi="Arial" w:cs="Arial"/>
                <w:sz w:val="16"/>
                <w:szCs w:val="16"/>
              </w:rPr>
            </w:pPr>
            <w:r w:rsidRPr="008C14C1">
              <w:rPr>
                <w:rFonts w:ascii="Arial" w:hAnsi="Arial" w:cs="Arial"/>
                <w:sz w:val="16"/>
                <w:szCs w:val="16"/>
              </w:rPr>
              <w:t>Resultado:13</w:t>
            </w:r>
          </w:p>
          <w:p w14:paraId="68A1DCCC" w14:textId="77777777" w:rsidR="00A6688D" w:rsidRPr="008C14C1" w:rsidRDefault="00A6688D" w:rsidP="00A6688D">
            <w:pPr>
              <w:spacing w:line="360" w:lineRule="auto"/>
              <w:jc w:val="both"/>
              <w:rPr>
                <w:rFonts w:ascii="Arial" w:hAnsi="Arial" w:cs="Arial"/>
                <w:bCs/>
                <w:sz w:val="16"/>
                <w:szCs w:val="16"/>
              </w:rPr>
            </w:pPr>
            <w:r w:rsidRPr="008C14C1">
              <w:rPr>
                <w:rFonts w:ascii="Arial" w:hAnsi="Arial" w:cs="Arial"/>
                <w:sz w:val="16"/>
                <w:szCs w:val="16"/>
              </w:rPr>
              <w:t>Observación:13</w:t>
            </w:r>
          </w:p>
        </w:tc>
        <w:tc>
          <w:tcPr>
            <w:tcW w:w="1820" w:type="pct"/>
            <w:shd w:val="clear" w:color="auto" w:fill="auto"/>
          </w:tcPr>
          <w:p w14:paraId="24A07A31" w14:textId="77777777" w:rsidR="00A6688D" w:rsidRPr="008C14C1" w:rsidRDefault="00A6688D" w:rsidP="00A6688D">
            <w:pPr>
              <w:spacing w:line="360" w:lineRule="auto"/>
              <w:jc w:val="both"/>
              <w:rPr>
                <w:rFonts w:ascii="Arial" w:hAnsi="Arial" w:cs="Arial"/>
                <w:bCs/>
                <w:sz w:val="16"/>
                <w:szCs w:val="16"/>
              </w:rPr>
            </w:pPr>
            <w:r w:rsidRPr="008C14C1">
              <w:rPr>
                <w:rFonts w:ascii="Arial" w:hAnsi="Arial" w:cs="Arial"/>
                <w:bCs/>
                <w:color w:val="000000"/>
                <w:sz w:val="16"/>
                <w:szCs w:val="16"/>
                <w:lang w:eastAsia="es-MX"/>
              </w:rPr>
              <w:t xml:space="preserve">Incongruencia de pagos por compatibilidad de horarios y funciones no justificadas y/o no autorizadas en el presupuesto de egresos. </w:t>
            </w:r>
          </w:p>
        </w:tc>
        <w:tc>
          <w:tcPr>
            <w:tcW w:w="1596" w:type="pct"/>
            <w:shd w:val="clear" w:color="auto" w:fill="auto"/>
          </w:tcPr>
          <w:p w14:paraId="3B7C7BD9" w14:textId="77777777" w:rsidR="00A6688D" w:rsidRPr="008C14C1" w:rsidRDefault="00A6688D" w:rsidP="00A6688D">
            <w:pPr>
              <w:spacing w:line="360" w:lineRule="auto"/>
              <w:jc w:val="both"/>
              <w:rPr>
                <w:rFonts w:ascii="Arial" w:hAnsi="Arial" w:cs="Arial"/>
                <w:bCs/>
                <w:sz w:val="16"/>
                <w:szCs w:val="16"/>
              </w:rPr>
            </w:pPr>
            <w:r w:rsidRPr="008C14C1">
              <w:rPr>
                <w:rFonts w:ascii="Arial" w:eastAsia="Arial" w:hAnsi="Arial" w:cs="Arial"/>
                <w:sz w:val="16"/>
                <w:szCs w:val="16"/>
              </w:rPr>
              <w:t>(2A) Pagos improcedentes o en exceso</w:t>
            </w:r>
          </w:p>
        </w:tc>
        <w:tc>
          <w:tcPr>
            <w:tcW w:w="870" w:type="pct"/>
            <w:shd w:val="clear" w:color="auto" w:fill="auto"/>
          </w:tcPr>
          <w:p w14:paraId="31A809B3" w14:textId="77777777" w:rsidR="00A6688D" w:rsidRPr="008C14C1" w:rsidRDefault="00A6688D" w:rsidP="00A6688D">
            <w:pPr>
              <w:spacing w:line="360" w:lineRule="auto"/>
              <w:jc w:val="right"/>
              <w:rPr>
                <w:rFonts w:ascii="Arial" w:hAnsi="Arial" w:cs="Arial"/>
                <w:bCs/>
                <w:sz w:val="16"/>
                <w:szCs w:val="16"/>
              </w:rPr>
            </w:pPr>
            <w:r w:rsidRPr="008C14C1">
              <w:rPr>
                <w:rFonts w:ascii="Arial" w:hAnsi="Arial" w:cs="Arial"/>
                <w:bCs/>
                <w:sz w:val="16"/>
                <w:szCs w:val="16"/>
              </w:rPr>
              <w:t>189,480.13</w:t>
            </w:r>
          </w:p>
          <w:p w14:paraId="1688F803" w14:textId="3317C593" w:rsidR="00A6688D" w:rsidRPr="008C14C1" w:rsidRDefault="00022760" w:rsidP="00A6688D">
            <w:pPr>
              <w:spacing w:line="360" w:lineRule="auto"/>
              <w:jc w:val="center"/>
              <w:rPr>
                <w:rFonts w:ascii="Arial" w:hAnsi="Arial" w:cs="Arial"/>
                <w:bCs/>
                <w:sz w:val="16"/>
                <w:szCs w:val="16"/>
              </w:rPr>
            </w:pPr>
            <w:r>
              <w:rPr>
                <w:rFonts w:ascii="Arial" w:hAnsi="Arial" w:cs="Arial"/>
                <w:bCs/>
                <w:sz w:val="16"/>
                <w:szCs w:val="16"/>
              </w:rPr>
              <w:t>Pliego de O</w:t>
            </w:r>
            <w:r w:rsidR="00BA10A8">
              <w:rPr>
                <w:rFonts w:ascii="Arial" w:hAnsi="Arial" w:cs="Arial"/>
                <w:bCs/>
                <w:sz w:val="16"/>
                <w:szCs w:val="16"/>
              </w:rPr>
              <w:t>bservaciones</w:t>
            </w:r>
          </w:p>
        </w:tc>
      </w:tr>
      <w:tr w:rsidR="00A6688D" w:rsidRPr="005274CB" w14:paraId="6C2DCC76" w14:textId="77777777" w:rsidTr="00A6688D">
        <w:tc>
          <w:tcPr>
            <w:tcW w:w="714" w:type="pct"/>
            <w:shd w:val="clear" w:color="auto" w:fill="auto"/>
          </w:tcPr>
          <w:p w14:paraId="3F1B4537" w14:textId="77777777" w:rsidR="00A6688D" w:rsidRPr="008C14C1" w:rsidRDefault="00A6688D" w:rsidP="00A6688D">
            <w:pPr>
              <w:spacing w:line="360" w:lineRule="auto"/>
              <w:rPr>
                <w:rFonts w:ascii="Arial" w:hAnsi="Arial" w:cs="Arial"/>
                <w:sz w:val="16"/>
                <w:szCs w:val="16"/>
              </w:rPr>
            </w:pPr>
            <w:r w:rsidRPr="008C14C1">
              <w:rPr>
                <w:rFonts w:ascii="Arial" w:hAnsi="Arial" w:cs="Arial"/>
                <w:sz w:val="16"/>
                <w:szCs w:val="16"/>
              </w:rPr>
              <w:t>Resultado:14</w:t>
            </w:r>
          </w:p>
          <w:p w14:paraId="143B1591" w14:textId="77777777" w:rsidR="00A6688D" w:rsidRPr="008C14C1" w:rsidRDefault="00A6688D" w:rsidP="00A6688D">
            <w:pPr>
              <w:spacing w:line="360" w:lineRule="auto"/>
              <w:jc w:val="both"/>
              <w:rPr>
                <w:rFonts w:ascii="Arial" w:hAnsi="Arial" w:cs="Arial"/>
                <w:bCs/>
                <w:sz w:val="16"/>
                <w:szCs w:val="16"/>
              </w:rPr>
            </w:pPr>
            <w:r w:rsidRPr="008C14C1">
              <w:rPr>
                <w:rFonts w:ascii="Arial" w:hAnsi="Arial" w:cs="Arial"/>
                <w:sz w:val="16"/>
                <w:szCs w:val="16"/>
              </w:rPr>
              <w:t>Observación:14</w:t>
            </w:r>
          </w:p>
        </w:tc>
        <w:tc>
          <w:tcPr>
            <w:tcW w:w="1820" w:type="pct"/>
            <w:shd w:val="clear" w:color="auto" w:fill="auto"/>
          </w:tcPr>
          <w:p w14:paraId="39B71333" w14:textId="77777777" w:rsidR="00A6688D" w:rsidRPr="008C14C1" w:rsidRDefault="00A6688D" w:rsidP="00A6688D">
            <w:pPr>
              <w:spacing w:line="360" w:lineRule="auto"/>
              <w:jc w:val="both"/>
              <w:rPr>
                <w:rFonts w:ascii="Arial" w:hAnsi="Arial" w:cs="Arial"/>
                <w:bCs/>
                <w:sz w:val="16"/>
                <w:szCs w:val="16"/>
              </w:rPr>
            </w:pPr>
            <w:r w:rsidRPr="008C14C1">
              <w:rPr>
                <w:rFonts w:ascii="Arial" w:eastAsia="Arial" w:hAnsi="Arial" w:cs="Arial"/>
                <w:sz w:val="16"/>
                <w:szCs w:val="16"/>
              </w:rPr>
              <w:t>Pago de Servicios personales no justificadas y/o no autorizadas en el presupuesto de egresos</w:t>
            </w:r>
          </w:p>
        </w:tc>
        <w:tc>
          <w:tcPr>
            <w:tcW w:w="1596" w:type="pct"/>
            <w:shd w:val="clear" w:color="auto" w:fill="auto"/>
          </w:tcPr>
          <w:p w14:paraId="3F6855DB" w14:textId="77777777" w:rsidR="00A6688D" w:rsidRPr="008C14C1" w:rsidRDefault="00A6688D" w:rsidP="00A6688D">
            <w:pPr>
              <w:spacing w:line="360" w:lineRule="auto"/>
              <w:jc w:val="both"/>
              <w:rPr>
                <w:rFonts w:ascii="Arial" w:hAnsi="Arial" w:cs="Arial"/>
                <w:bCs/>
                <w:sz w:val="16"/>
                <w:szCs w:val="16"/>
              </w:rPr>
            </w:pPr>
            <w:r w:rsidRPr="008C14C1">
              <w:rPr>
                <w:rFonts w:ascii="Arial" w:eastAsia="Arial" w:hAnsi="Arial" w:cs="Arial"/>
                <w:sz w:val="16"/>
                <w:szCs w:val="16"/>
              </w:rPr>
              <w:t>(2A) Pagos improcedentes o en exceso.</w:t>
            </w:r>
          </w:p>
        </w:tc>
        <w:tc>
          <w:tcPr>
            <w:tcW w:w="870" w:type="pct"/>
            <w:shd w:val="clear" w:color="auto" w:fill="auto"/>
          </w:tcPr>
          <w:p w14:paraId="20B29398" w14:textId="77777777" w:rsidR="00A6688D" w:rsidRDefault="00A6688D" w:rsidP="00A6688D">
            <w:pPr>
              <w:spacing w:line="360" w:lineRule="auto"/>
              <w:jc w:val="right"/>
              <w:rPr>
                <w:rFonts w:ascii="Arial" w:hAnsi="Arial" w:cs="Arial"/>
                <w:bCs/>
                <w:sz w:val="16"/>
                <w:szCs w:val="16"/>
              </w:rPr>
            </w:pPr>
            <w:r>
              <w:rPr>
                <w:rFonts w:ascii="Arial" w:hAnsi="Arial" w:cs="Arial"/>
                <w:bCs/>
                <w:sz w:val="16"/>
                <w:szCs w:val="16"/>
              </w:rPr>
              <w:t>0.00</w:t>
            </w:r>
          </w:p>
          <w:p w14:paraId="7DD4EA4F" w14:textId="77777777" w:rsidR="00A6688D" w:rsidRPr="008C14C1" w:rsidRDefault="00A6688D" w:rsidP="00A6688D">
            <w:pPr>
              <w:spacing w:line="360" w:lineRule="auto"/>
              <w:jc w:val="center"/>
              <w:rPr>
                <w:rFonts w:ascii="Arial" w:hAnsi="Arial" w:cs="Arial"/>
                <w:bCs/>
                <w:sz w:val="16"/>
                <w:szCs w:val="16"/>
              </w:rPr>
            </w:pPr>
            <w:r w:rsidRPr="008C14C1">
              <w:rPr>
                <w:rFonts w:ascii="Arial" w:hAnsi="Arial" w:cs="Arial"/>
                <w:bCs/>
                <w:sz w:val="16"/>
                <w:szCs w:val="16"/>
              </w:rPr>
              <w:t>Promoción de Responsabilidad Administrativa Sancionatoria</w:t>
            </w:r>
          </w:p>
        </w:tc>
      </w:tr>
      <w:tr w:rsidR="00A6688D" w:rsidRPr="005274CB" w14:paraId="6973232E" w14:textId="77777777" w:rsidTr="00A6688D">
        <w:tc>
          <w:tcPr>
            <w:tcW w:w="714" w:type="pct"/>
            <w:shd w:val="clear" w:color="auto" w:fill="auto"/>
          </w:tcPr>
          <w:p w14:paraId="3409BD22" w14:textId="77777777" w:rsidR="00A6688D" w:rsidRPr="008C14C1" w:rsidRDefault="00A6688D" w:rsidP="00A6688D">
            <w:pPr>
              <w:spacing w:line="360" w:lineRule="auto"/>
              <w:rPr>
                <w:rFonts w:ascii="Arial" w:hAnsi="Arial" w:cs="Arial"/>
                <w:sz w:val="16"/>
                <w:szCs w:val="16"/>
              </w:rPr>
            </w:pPr>
            <w:r w:rsidRPr="008C14C1">
              <w:rPr>
                <w:rFonts w:ascii="Arial" w:hAnsi="Arial" w:cs="Arial"/>
                <w:sz w:val="16"/>
                <w:szCs w:val="16"/>
              </w:rPr>
              <w:t>Resultado:15</w:t>
            </w:r>
          </w:p>
          <w:p w14:paraId="74A99B56" w14:textId="77777777" w:rsidR="00A6688D" w:rsidRPr="008C14C1" w:rsidRDefault="00A6688D" w:rsidP="00A6688D">
            <w:pPr>
              <w:spacing w:line="360" w:lineRule="auto"/>
              <w:jc w:val="both"/>
              <w:rPr>
                <w:rFonts w:ascii="Arial" w:hAnsi="Arial" w:cs="Arial"/>
                <w:bCs/>
                <w:sz w:val="16"/>
                <w:szCs w:val="16"/>
              </w:rPr>
            </w:pPr>
            <w:r w:rsidRPr="008C14C1">
              <w:rPr>
                <w:rFonts w:ascii="Arial" w:hAnsi="Arial" w:cs="Arial"/>
                <w:sz w:val="16"/>
                <w:szCs w:val="16"/>
              </w:rPr>
              <w:t>Observación:15</w:t>
            </w:r>
          </w:p>
        </w:tc>
        <w:tc>
          <w:tcPr>
            <w:tcW w:w="1820" w:type="pct"/>
            <w:shd w:val="clear" w:color="auto" w:fill="auto"/>
          </w:tcPr>
          <w:p w14:paraId="29B93837" w14:textId="77777777" w:rsidR="00A6688D" w:rsidRPr="008C14C1" w:rsidRDefault="00A6688D" w:rsidP="00A6688D">
            <w:pPr>
              <w:spacing w:line="360" w:lineRule="auto"/>
              <w:jc w:val="both"/>
              <w:rPr>
                <w:rFonts w:ascii="Arial" w:hAnsi="Arial" w:cs="Arial"/>
                <w:bCs/>
                <w:sz w:val="16"/>
                <w:szCs w:val="16"/>
              </w:rPr>
            </w:pPr>
            <w:r w:rsidRPr="008C14C1">
              <w:rPr>
                <w:rFonts w:ascii="Arial" w:hAnsi="Arial" w:cs="Arial"/>
                <w:bCs/>
                <w:color w:val="000000"/>
                <w:sz w:val="16"/>
                <w:szCs w:val="16"/>
                <w:lang w:eastAsia="es-MX"/>
              </w:rPr>
              <w:t xml:space="preserve">Calculo incorrecto del Impuesto Sobre la Renta. </w:t>
            </w:r>
          </w:p>
        </w:tc>
        <w:tc>
          <w:tcPr>
            <w:tcW w:w="1596" w:type="pct"/>
            <w:shd w:val="clear" w:color="auto" w:fill="auto"/>
          </w:tcPr>
          <w:p w14:paraId="41AE6721" w14:textId="77777777" w:rsidR="00A6688D" w:rsidRPr="008C14C1" w:rsidRDefault="00A6688D" w:rsidP="00A6688D">
            <w:pPr>
              <w:spacing w:line="360" w:lineRule="auto"/>
              <w:jc w:val="both"/>
              <w:rPr>
                <w:rFonts w:ascii="Arial" w:hAnsi="Arial" w:cs="Arial"/>
                <w:bCs/>
                <w:sz w:val="16"/>
                <w:szCs w:val="16"/>
              </w:rPr>
            </w:pPr>
            <w:r w:rsidRPr="008C14C1">
              <w:rPr>
                <w:rFonts w:ascii="Arial" w:eastAsia="Arial" w:hAnsi="Arial" w:cs="Arial"/>
                <w:sz w:val="16"/>
                <w:szCs w:val="16"/>
              </w:rPr>
              <w:t>(3B)</w:t>
            </w:r>
            <w:r w:rsidRPr="008C14C1">
              <w:rPr>
                <w:rFonts w:ascii="Arial" w:hAnsi="Arial" w:cs="Arial"/>
                <w:sz w:val="16"/>
                <w:szCs w:val="16"/>
              </w:rPr>
              <w:t xml:space="preserve"> </w:t>
            </w:r>
            <w:r w:rsidRPr="008C14C1">
              <w:rPr>
                <w:rFonts w:ascii="Arial" w:eastAsia="Arial" w:hAnsi="Arial" w:cs="Arial"/>
                <w:sz w:val="16"/>
                <w:szCs w:val="16"/>
              </w:rPr>
              <w:t>Omisión, error o presentación extemporánea de retenciones o entero de impuestos, cuotas, derechos o cualquier otra obligación fiscal</w:t>
            </w:r>
          </w:p>
        </w:tc>
        <w:tc>
          <w:tcPr>
            <w:tcW w:w="870" w:type="pct"/>
            <w:shd w:val="clear" w:color="auto" w:fill="auto"/>
          </w:tcPr>
          <w:p w14:paraId="5AB72BF6" w14:textId="77777777" w:rsidR="00A6688D" w:rsidRDefault="00A6688D" w:rsidP="00A6688D">
            <w:pPr>
              <w:spacing w:line="360" w:lineRule="auto"/>
              <w:jc w:val="right"/>
              <w:rPr>
                <w:rFonts w:ascii="Arial" w:hAnsi="Arial" w:cs="Arial"/>
                <w:bCs/>
                <w:sz w:val="16"/>
                <w:szCs w:val="16"/>
              </w:rPr>
            </w:pPr>
            <w:r>
              <w:rPr>
                <w:rFonts w:ascii="Arial" w:hAnsi="Arial" w:cs="Arial"/>
                <w:bCs/>
                <w:sz w:val="16"/>
                <w:szCs w:val="16"/>
              </w:rPr>
              <w:t>0.00</w:t>
            </w:r>
          </w:p>
          <w:p w14:paraId="401E6771" w14:textId="77777777" w:rsidR="00A6688D" w:rsidRPr="008C14C1" w:rsidRDefault="00A6688D" w:rsidP="00A6688D">
            <w:pPr>
              <w:spacing w:line="360" w:lineRule="auto"/>
              <w:jc w:val="center"/>
              <w:rPr>
                <w:rFonts w:ascii="Arial" w:hAnsi="Arial" w:cs="Arial"/>
                <w:bCs/>
                <w:sz w:val="16"/>
                <w:szCs w:val="16"/>
              </w:rPr>
            </w:pPr>
            <w:r w:rsidRPr="008C14C1">
              <w:rPr>
                <w:rFonts w:ascii="Arial" w:hAnsi="Arial" w:cs="Arial"/>
                <w:bCs/>
                <w:sz w:val="16"/>
                <w:szCs w:val="16"/>
              </w:rPr>
              <w:t xml:space="preserve">Recomendación </w:t>
            </w:r>
          </w:p>
        </w:tc>
      </w:tr>
      <w:tr w:rsidR="00A6688D" w:rsidRPr="005274CB" w14:paraId="07A1822D" w14:textId="77777777" w:rsidTr="00A6688D">
        <w:tc>
          <w:tcPr>
            <w:tcW w:w="714" w:type="pct"/>
            <w:shd w:val="clear" w:color="auto" w:fill="auto"/>
          </w:tcPr>
          <w:p w14:paraId="01198058" w14:textId="77777777" w:rsidR="00A6688D" w:rsidRPr="008C14C1" w:rsidRDefault="00A6688D" w:rsidP="00A6688D">
            <w:pPr>
              <w:spacing w:line="360" w:lineRule="auto"/>
              <w:rPr>
                <w:rFonts w:ascii="Arial" w:hAnsi="Arial" w:cs="Arial"/>
                <w:sz w:val="16"/>
                <w:szCs w:val="16"/>
              </w:rPr>
            </w:pPr>
            <w:r w:rsidRPr="008C14C1">
              <w:rPr>
                <w:rFonts w:ascii="Arial" w:hAnsi="Arial" w:cs="Arial"/>
                <w:sz w:val="16"/>
                <w:szCs w:val="16"/>
              </w:rPr>
              <w:t>Resultado:16</w:t>
            </w:r>
          </w:p>
          <w:p w14:paraId="4A5D6145" w14:textId="77777777" w:rsidR="00A6688D" w:rsidRPr="008C14C1" w:rsidRDefault="00A6688D" w:rsidP="00A6688D">
            <w:pPr>
              <w:spacing w:line="360" w:lineRule="auto"/>
              <w:jc w:val="both"/>
              <w:rPr>
                <w:rFonts w:ascii="Arial" w:hAnsi="Arial" w:cs="Arial"/>
                <w:bCs/>
                <w:sz w:val="16"/>
                <w:szCs w:val="16"/>
              </w:rPr>
            </w:pPr>
            <w:r w:rsidRPr="008C14C1">
              <w:rPr>
                <w:rFonts w:ascii="Arial" w:hAnsi="Arial" w:cs="Arial"/>
                <w:sz w:val="16"/>
                <w:szCs w:val="16"/>
              </w:rPr>
              <w:t>Observación:16</w:t>
            </w:r>
          </w:p>
        </w:tc>
        <w:tc>
          <w:tcPr>
            <w:tcW w:w="1820" w:type="pct"/>
            <w:shd w:val="clear" w:color="auto" w:fill="auto"/>
          </w:tcPr>
          <w:p w14:paraId="7B6981D6" w14:textId="77777777" w:rsidR="00A6688D" w:rsidRPr="008C14C1" w:rsidRDefault="00A6688D" w:rsidP="00A6688D">
            <w:pPr>
              <w:spacing w:line="360" w:lineRule="auto"/>
              <w:jc w:val="both"/>
              <w:rPr>
                <w:rFonts w:ascii="Arial" w:hAnsi="Arial" w:cs="Arial"/>
                <w:bCs/>
                <w:sz w:val="16"/>
                <w:szCs w:val="16"/>
              </w:rPr>
            </w:pPr>
            <w:r w:rsidRPr="008C14C1">
              <w:rPr>
                <w:rFonts w:ascii="Arial" w:eastAsia="Arial" w:hAnsi="Arial" w:cs="Arial"/>
                <w:sz w:val="16"/>
                <w:szCs w:val="16"/>
              </w:rPr>
              <w:t>Adquisición de mobiliario escolar de forma directa.</w:t>
            </w:r>
          </w:p>
        </w:tc>
        <w:tc>
          <w:tcPr>
            <w:tcW w:w="1596" w:type="pct"/>
            <w:shd w:val="clear" w:color="auto" w:fill="auto"/>
          </w:tcPr>
          <w:p w14:paraId="19A6D805" w14:textId="77777777" w:rsidR="00A6688D" w:rsidRPr="008C14C1" w:rsidRDefault="00A6688D" w:rsidP="00A6688D">
            <w:pPr>
              <w:spacing w:line="360" w:lineRule="auto"/>
              <w:jc w:val="both"/>
              <w:rPr>
                <w:rFonts w:ascii="Arial" w:hAnsi="Arial" w:cs="Arial"/>
                <w:bCs/>
                <w:sz w:val="16"/>
                <w:szCs w:val="16"/>
              </w:rPr>
            </w:pPr>
            <w:r w:rsidRPr="008C14C1">
              <w:rPr>
                <w:rFonts w:ascii="Arial" w:eastAsia="Arial" w:hAnsi="Arial" w:cs="Arial"/>
                <w:sz w:val="16"/>
                <w:szCs w:val="16"/>
              </w:rPr>
              <w:t>(3F) Deficiencias en el procedimiento de adquisición o adjudicaciones fuera de norma</w:t>
            </w:r>
          </w:p>
        </w:tc>
        <w:tc>
          <w:tcPr>
            <w:tcW w:w="870" w:type="pct"/>
            <w:shd w:val="clear" w:color="auto" w:fill="auto"/>
          </w:tcPr>
          <w:p w14:paraId="30B9F33C" w14:textId="77777777" w:rsidR="00A6688D" w:rsidRDefault="00A6688D" w:rsidP="00A6688D">
            <w:pPr>
              <w:spacing w:line="360" w:lineRule="auto"/>
              <w:jc w:val="right"/>
              <w:rPr>
                <w:rFonts w:ascii="Arial" w:hAnsi="Arial" w:cs="Arial"/>
                <w:bCs/>
                <w:sz w:val="16"/>
                <w:szCs w:val="16"/>
              </w:rPr>
            </w:pPr>
            <w:r>
              <w:rPr>
                <w:rFonts w:ascii="Arial" w:hAnsi="Arial" w:cs="Arial"/>
                <w:bCs/>
                <w:sz w:val="16"/>
                <w:szCs w:val="16"/>
              </w:rPr>
              <w:t>0.00</w:t>
            </w:r>
          </w:p>
          <w:p w14:paraId="68B52035" w14:textId="77777777" w:rsidR="00A6688D" w:rsidRPr="008C14C1" w:rsidRDefault="00A6688D" w:rsidP="00A6688D">
            <w:pPr>
              <w:spacing w:line="360" w:lineRule="auto"/>
              <w:jc w:val="center"/>
              <w:rPr>
                <w:rFonts w:ascii="Arial" w:hAnsi="Arial" w:cs="Arial"/>
                <w:bCs/>
                <w:sz w:val="16"/>
                <w:szCs w:val="16"/>
              </w:rPr>
            </w:pPr>
            <w:r w:rsidRPr="008C14C1">
              <w:rPr>
                <w:rFonts w:ascii="Arial" w:hAnsi="Arial" w:cs="Arial"/>
                <w:bCs/>
                <w:sz w:val="16"/>
                <w:szCs w:val="16"/>
              </w:rPr>
              <w:t>Solventada</w:t>
            </w:r>
          </w:p>
        </w:tc>
      </w:tr>
      <w:tr w:rsidR="00A6688D" w:rsidRPr="005274CB" w14:paraId="6B5FB486" w14:textId="77777777" w:rsidTr="00A6688D">
        <w:tc>
          <w:tcPr>
            <w:tcW w:w="714" w:type="pct"/>
            <w:shd w:val="clear" w:color="auto" w:fill="auto"/>
          </w:tcPr>
          <w:p w14:paraId="5A0BA18F" w14:textId="77777777" w:rsidR="00A6688D" w:rsidRPr="008C14C1" w:rsidRDefault="00A6688D" w:rsidP="00A6688D">
            <w:pPr>
              <w:spacing w:line="360" w:lineRule="auto"/>
              <w:rPr>
                <w:rFonts w:ascii="Arial" w:hAnsi="Arial" w:cs="Arial"/>
                <w:sz w:val="16"/>
                <w:szCs w:val="16"/>
              </w:rPr>
            </w:pPr>
            <w:r w:rsidRPr="008C14C1">
              <w:rPr>
                <w:rFonts w:ascii="Arial" w:hAnsi="Arial" w:cs="Arial"/>
                <w:sz w:val="16"/>
                <w:szCs w:val="16"/>
              </w:rPr>
              <w:t>Resultado:17</w:t>
            </w:r>
          </w:p>
          <w:p w14:paraId="0B41C10C" w14:textId="77777777" w:rsidR="00A6688D" w:rsidRPr="008C14C1" w:rsidRDefault="00A6688D" w:rsidP="00A6688D">
            <w:pPr>
              <w:spacing w:line="360" w:lineRule="auto"/>
              <w:jc w:val="both"/>
              <w:rPr>
                <w:rFonts w:ascii="Arial" w:hAnsi="Arial" w:cs="Arial"/>
                <w:bCs/>
                <w:sz w:val="16"/>
                <w:szCs w:val="16"/>
              </w:rPr>
            </w:pPr>
            <w:r w:rsidRPr="008C14C1">
              <w:rPr>
                <w:rFonts w:ascii="Arial" w:hAnsi="Arial" w:cs="Arial"/>
                <w:sz w:val="16"/>
                <w:szCs w:val="16"/>
              </w:rPr>
              <w:t>Observación:17</w:t>
            </w:r>
          </w:p>
        </w:tc>
        <w:tc>
          <w:tcPr>
            <w:tcW w:w="1820" w:type="pct"/>
            <w:shd w:val="clear" w:color="auto" w:fill="auto"/>
          </w:tcPr>
          <w:p w14:paraId="74979185" w14:textId="77777777" w:rsidR="00A6688D" w:rsidRPr="008C14C1" w:rsidRDefault="00A6688D" w:rsidP="00A6688D">
            <w:pPr>
              <w:spacing w:line="360" w:lineRule="auto"/>
              <w:jc w:val="both"/>
              <w:rPr>
                <w:rFonts w:ascii="Arial" w:hAnsi="Arial" w:cs="Arial"/>
                <w:bCs/>
                <w:sz w:val="16"/>
                <w:szCs w:val="16"/>
              </w:rPr>
            </w:pPr>
            <w:r w:rsidRPr="008C14C1">
              <w:rPr>
                <w:rFonts w:ascii="Arial" w:eastAsia="Arial" w:hAnsi="Arial" w:cs="Arial"/>
                <w:sz w:val="16"/>
                <w:szCs w:val="16"/>
              </w:rPr>
              <w:t>Adquisiciones de bienes y servicios de forma directa</w:t>
            </w:r>
          </w:p>
        </w:tc>
        <w:tc>
          <w:tcPr>
            <w:tcW w:w="1596" w:type="pct"/>
            <w:shd w:val="clear" w:color="auto" w:fill="auto"/>
          </w:tcPr>
          <w:p w14:paraId="75B682F0" w14:textId="77777777" w:rsidR="00A6688D" w:rsidRPr="008C14C1" w:rsidRDefault="00A6688D" w:rsidP="00A6688D">
            <w:pPr>
              <w:spacing w:line="360" w:lineRule="auto"/>
              <w:jc w:val="both"/>
              <w:rPr>
                <w:rFonts w:ascii="Arial" w:hAnsi="Arial" w:cs="Arial"/>
                <w:bCs/>
                <w:sz w:val="16"/>
                <w:szCs w:val="16"/>
              </w:rPr>
            </w:pPr>
            <w:r w:rsidRPr="008C14C1">
              <w:rPr>
                <w:rFonts w:ascii="Arial" w:eastAsia="Arial" w:hAnsi="Arial" w:cs="Arial"/>
                <w:sz w:val="16"/>
                <w:szCs w:val="16"/>
              </w:rPr>
              <w:t>(3F) Deficiencias en el procedimiento de adquisición o adjudicaciones fuera de norma</w:t>
            </w:r>
          </w:p>
        </w:tc>
        <w:tc>
          <w:tcPr>
            <w:tcW w:w="870" w:type="pct"/>
            <w:shd w:val="clear" w:color="auto" w:fill="auto"/>
          </w:tcPr>
          <w:p w14:paraId="75CA397B" w14:textId="77777777" w:rsidR="00A6688D" w:rsidRDefault="00A6688D" w:rsidP="00A6688D">
            <w:pPr>
              <w:spacing w:line="360" w:lineRule="auto"/>
              <w:jc w:val="right"/>
              <w:rPr>
                <w:rFonts w:ascii="Arial" w:hAnsi="Arial" w:cs="Arial"/>
                <w:bCs/>
                <w:sz w:val="16"/>
                <w:szCs w:val="16"/>
              </w:rPr>
            </w:pPr>
            <w:r>
              <w:rPr>
                <w:rFonts w:ascii="Arial" w:hAnsi="Arial" w:cs="Arial"/>
                <w:bCs/>
                <w:sz w:val="16"/>
                <w:szCs w:val="16"/>
              </w:rPr>
              <w:t>0.00</w:t>
            </w:r>
          </w:p>
          <w:p w14:paraId="6A0C0D1B" w14:textId="77777777" w:rsidR="00A6688D" w:rsidRPr="008C14C1" w:rsidRDefault="00A6688D" w:rsidP="00A6688D">
            <w:pPr>
              <w:spacing w:line="360" w:lineRule="auto"/>
              <w:jc w:val="center"/>
              <w:rPr>
                <w:rFonts w:ascii="Arial" w:hAnsi="Arial" w:cs="Arial"/>
                <w:bCs/>
                <w:sz w:val="16"/>
                <w:szCs w:val="16"/>
              </w:rPr>
            </w:pPr>
            <w:r w:rsidRPr="008C14C1">
              <w:rPr>
                <w:rFonts w:ascii="Arial" w:hAnsi="Arial" w:cs="Arial"/>
                <w:bCs/>
                <w:sz w:val="16"/>
                <w:szCs w:val="16"/>
              </w:rPr>
              <w:t>Promoción de Responsabilidad Administrativa Sancionatoria</w:t>
            </w:r>
          </w:p>
        </w:tc>
      </w:tr>
      <w:tr w:rsidR="00A6688D" w:rsidRPr="005274CB" w14:paraId="30B19846" w14:textId="77777777" w:rsidTr="00A6688D">
        <w:tc>
          <w:tcPr>
            <w:tcW w:w="714" w:type="pct"/>
            <w:shd w:val="clear" w:color="auto" w:fill="auto"/>
          </w:tcPr>
          <w:p w14:paraId="519D7236" w14:textId="77777777" w:rsidR="00A6688D" w:rsidRPr="008C14C1" w:rsidRDefault="00A6688D" w:rsidP="00A6688D">
            <w:pPr>
              <w:spacing w:line="360" w:lineRule="auto"/>
              <w:rPr>
                <w:rFonts w:ascii="Arial" w:hAnsi="Arial" w:cs="Arial"/>
                <w:sz w:val="16"/>
                <w:szCs w:val="16"/>
              </w:rPr>
            </w:pPr>
            <w:r w:rsidRPr="008C14C1">
              <w:rPr>
                <w:rFonts w:ascii="Arial" w:hAnsi="Arial" w:cs="Arial"/>
                <w:sz w:val="16"/>
                <w:szCs w:val="16"/>
              </w:rPr>
              <w:t>Resultado:18</w:t>
            </w:r>
          </w:p>
          <w:p w14:paraId="2033736F" w14:textId="77777777" w:rsidR="00A6688D" w:rsidRPr="008C14C1" w:rsidRDefault="00A6688D" w:rsidP="00A6688D">
            <w:pPr>
              <w:spacing w:line="360" w:lineRule="auto"/>
              <w:jc w:val="both"/>
              <w:rPr>
                <w:rFonts w:ascii="Arial" w:hAnsi="Arial" w:cs="Arial"/>
                <w:bCs/>
                <w:sz w:val="16"/>
                <w:szCs w:val="16"/>
              </w:rPr>
            </w:pPr>
            <w:r w:rsidRPr="008C14C1">
              <w:rPr>
                <w:rFonts w:ascii="Arial" w:hAnsi="Arial" w:cs="Arial"/>
                <w:sz w:val="16"/>
                <w:szCs w:val="16"/>
              </w:rPr>
              <w:t>Observación:18</w:t>
            </w:r>
          </w:p>
        </w:tc>
        <w:tc>
          <w:tcPr>
            <w:tcW w:w="1820" w:type="pct"/>
            <w:shd w:val="clear" w:color="auto" w:fill="auto"/>
          </w:tcPr>
          <w:p w14:paraId="70E03FCA" w14:textId="77777777" w:rsidR="00A6688D" w:rsidRPr="008C14C1" w:rsidRDefault="00A6688D" w:rsidP="00A6688D">
            <w:pPr>
              <w:spacing w:line="360" w:lineRule="auto"/>
              <w:jc w:val="both"/>
              <w:rPr>
                <w:rFonts w:ascii="Arial" w:hAnsi="Arial" w:cs="Arial"/>
                <w:bCs/>
                <w:sz w:val="16"/>
                <w:szCs w:val="16"/>
              </w:rPr>
            </w:pPr>
            <w:r w:rsidRPr="008C14C1">
              <w:rPr>
                <w:rFonts w:ascii="Arial" w:eastAsia="Arial" w:hAnsi="Arial" w:cs="Arial"/>
                <w:sz w:val="16"/>
                <w:szCs w:val="16"/>
              </w:rPr>
              <w:t>Diferencia de saldos presupuestales con el estado de actividades.</w:t>
            </w:r>
          </w:p>
        </w:tc>
        <w:tc>
          <w:tcPr>
            <w:tcW w:w="1596" w:type="pct"/>
            <w:shd w:val="clear" w:color="auto" w:fill="auto"/>
          </w:tcPr>
          <w:p w14:paraId="65FC19BF" w14:textId="77777777" w:rsidR="00A6688D" w:rsidRPr="008C14C1" w:rsidRDefault="00A6688D" w:rsidP="00A6688D">
            <w:pPr>
              <w:spacing w:line="360" w:lineRule="auto"/>
              <w:jc w:val="both"/>
              <w:rPr>
                <w:rFonts w:ascii="Arial" w:hAnsi="Arial" w:cs="Arial"/>
                <w:bCs/>
                <w:sz w:val="16"/>
                <w:szCs w:val="16"/>
              </w:rPr>
            </w:pPr>
            <w:r w:rsidRPr="008C14C1">
              <w:rPr>
                <w:rFonts w:ascii="Arial" w:eastAsia="Arial" w:hAnsi="Arial" w:cs="Arial"/>
                <w:sz w:val="16"/>
                <w:szCs w:val="16"/>
              </w:rPr>
              <w:t>(3Ñ) Diferencias entre registros administrativos, contables y presupuestales</w:t>
            </w:r>
          </w:p>
        </w:tc>
        <w:tc>
          <w:tcPr>
            <w:tcW w:w="870" w:type="pct"/>
            <w:shd w:val="clear" w:color="auto" w:fill="auto"/>
          </w:tcPr>
          <w:p w14:paraId="1374ADD9" w14:textId="77777777" w:rsidR="00A6688D" w:rsidRDefault="00A6688D" w:rsidP="00A6688D">
            <w:pPr>
              <w:spacing w:line="360" w:lineRule="auto"/>
              <w:jc w:val="right"/>
              <w:rPr>
                <w:rFonts w:ascii="Arial" w:hAnsi="Arial" w:cs="Arial"/>
                <w:bCs/>
                <w:sz w:val="16"/>
                <w:szCs w:val="16"/>
              </w:rPr>
            </w:pPr>
            <w:r>
              <w:rPr>
                <w:rFonts w:ascii="Arial" w:hAnsi="Arial" w:cs="Arial"/>
                <w:bCs/>
                <w:sz w:val="16"/>
                <w:szCs w:val="16"/>
              </w:rPr>
              <w:t>0.00</w:t>
            </w:r>
          </w:p>
          <w:p w14:paraId="7E3E222A" w14:textId="77777777" w:rsidR="00A6688D" w:rsidRPr="008C14C1" w:rsidRDefault="00A6688D" w:rsidP="00A6688D">
            <w:pPr>
              <w:spacing w:line="360" w:lineRule="auto"/>
              <w:jc w:val="center"/>
              <w:rPr>
                <w:rFonts w:ascii="Arial" w:hAnsi="Arial" w:cs="Arial"/>
                <w:bCs/>
                <w:sz w:val="16"/>
                <w:szCs w:val="16"/>
              </w:rPr>
            </w:pPr>
            <w:r w:rsidRPr="008C14C1">
              <w:rPr>
                <w:rFonts w:ascii="Arial" w:hAnsi="Arial" w:cs="Arial"/>
                <w:bCs/>
                <w:sz w:val="16"/>
                <w:szCs w:val="16"/>
              </w:rPr>
              <w:t>Solventada</w:t>
            </w:r>
          </w:p>
        </w:tc>
      </w:tr>
      <w:tr w:rsidR="00A6688D" w:rsidRPr="005274CB" w14:paraId="2BE007C6" w14:textId="77777777" w:rsidTr="00A6688D">
        <w:tc>
          <w:tcPr>
            <w:tcW w:w="714" w:type="pct"/>
            <w:shd w:val="clear" w:color="auto" w:fill="auto"/>
          </w:tcPr>
          <w:p w14:paraId="282B8861" w14:textId="77777777" w:rsidR="00A6688D" w:rsidRPr="008C14C1" w:rsidRDefault="00A6688D" w:rsidP="00A6688D">
            <w:pPr>
              <w:spacing w:line="360" w:lineRule="auto"/>
              <w:rPr>
                <w:rFonts w:ascii="Arial" w:hAnsi="Arial" w:cs="Arial"/>
                <w:sz w:val="16"/>
                <w:szCs w:val="16"/>
              </w:rPr>
            </w:pPr>
            <w:r w:rsidRPr="008C14C1">
              <w:rPr>
                <w:rFonts w:ascii="Arial" w:hAnsi="Arial" w:cs="Arial"/>
                <w:sz w:val="16"/>
                <w:szCs w:val="16"/>
              </w:rPr>
              <w:t>Resultado:19</w:t>
            </w:r>
          </w:p>
          <w:p w14:paraId="291BA7A3" w14:textId="77777777" w:rsidR="00A6688D" w:rsidRPr="008C14C1" w:rsidRDefault="00A6688D" w:rsidP="00A6688D">
            <w:pPr>
              <w:spacing w:line="360" w:lineRule="auto"/>
              <w:jc w:val="both"/>
              <w:rPr>
                <w:rFonts w:ascii="Arial" w:hAnsi="Arial" w:cs="Arial"/>
                <w:bCs/>
                <w:sz w:val="16"/>
                <w:szCs w:val="16"/>
              </w:rPr>
            </w:pPr>
            <w:r w:rsidRPr="008C14C1">
              <w:rPr>
                <w:rFonts w:ascii="Arial" w:hAnsi="Arial" w:cs="Arial"/>
                <w:sz w:val="16"/>
                <w:szCs w:val="16"/>
              </w:rPr>
              <w:t>Observación:19</w:t>
            </w:r>
          </w:p>
        </w:tc>
        <w:tc>
          <w:tcPr>
            <w:tcW w:w="1820" w:type="pct"/>
            <w:shd w:val="clear" w:color="auto" w:fill="auto"/>
          </w:tcPr>
          <w:p w14:paraId="24FAED1C" w14:textId="77777777" w:rsidR="00A6688D" w:rsidRPr="008C14C1" w:rsidRDefault="00E212A0" w:rsidP="00A6688D">
            <w:pPr>
              <w:spacing w:line="360" w:lineRule="auto"/>
              <w:jc w:val="both"/>
              <w:rPr>
                <w:rFonts w:ascii="Arial" w:hAnsi="Arial" w:cs="Arial"/>
                <w:bCs/>
                <w:sz w:val="16"/>
                <w:szCs w:val="16"/>
              </w:rPr>
            </w:pPr>
            <w:r>
              <w:rPr>
                <w:rFonts w:ascii="Arial" w:eastAsia="Arial" w:hAnsi="Arial" w:cs="Arial"/>
                <w:sz w:val="16"/>
                <w:szCs w:val="16"/>
              </w:rPr>
              <w:t>Pago por el servicio de instalación y suministro de bienes muebles sin el debido cumplimiento legal en cuestión financiera</w:t>
            </w:r>
          </w:p>
        </w:tc>
        <w:tc>
          <w:tcPr>
            <w:tcW w:w="1596" w:type="pct"/>
            <w:shd w:val="clear" w:color="auto" w:fill="auto"/>
          </w:tcPr>
          <w:p w14:paraId="49671D4B" w14:textId="77777777" w:rsidR="00A6688D" w:rsidRPr="008C14C1" w:rsidRDefault="00A6688D" w:rsidP="00A6688D">
            <w:pPr>
              <w:spacing w:line="360" w:lineRule="auto"/>
              <w:jc w:val="both"/>
              <w:rPr>
                <w:rFonts w:ascii="Arial" w:hAnsi="Arial" w:cs="Arial"/>
                <w:bCs/>
                <w:sz w:val="16"/>
                <w:szCs w:val="16"/>
              </w:rPr>
            </w:pPr>
            <w:r w:rsidRPr="008C14C1">
              <w:rPr>
                <w:rFonts w:ascii="Arial" w:hAnsi="Arial" w:cs="Arial"/>
                <w:sz w:val="16"/>
                <w:szCs w:val="16"/>
              </w:rPr>
              <w:t xml:space="preserve">(3P) </w:t>
            </w:r>
            <w:r w:rsidRPr="008C14C1">
              <w:rPr>
                <w:rFonts w:ascii="Arial" w:hAnsi="Arial" w:cs="Arial"/>
                <w:color w:val="000000"/>
                <w:sz w:val="16"/>
                <w:szCs w:val="16"/>
                <w:lang w:eastAsia="es-MX"/>
              </w:rPr>
              <w:t>Deficiencias en los órganos de gobierno de las entidades fiscalizadas</w:t>
            </w:r>
          </w:p>
        </w:tc>
        <w:tc>
          <w:tcPr>
            <w:tcW w:w="870" w:type="pct"/>
            <w:shd w:val="clear" w:color="auto" w:fill="auto"/>
          </w:tcPr>
          <w:p w14:paraId="13DBA316" w14:textId="77777777" w:rsidR="00A6688D" w:rsidRPr="00E16841" w:rsidRDefault="00A6688D" w:rsidP="00A6688D">
            <w:pPr>
              <w:spacing w:line="360" w:lineRule="auto"/>
              <w:jc w:val="right"/>
              <w:rPr>
                <w:rFonts w:ascii="Arial" w:hAnsi="Arial" w:cs="Arial"/>
                <w:bCs/>
                <w:sz w:val="16"/>
                <w:szCs w:val="16"/>
              </w:rPr>
            </w:pPr>
            <w:r w:rsidRPr="00E16841">
              <w:rPr>
                <w:rFonts w:ascii="Arial" w:hAnsi="Arial" w:cs="Arial"/>
                <w:bCs/>
                <w:sz w:val="16"/>
                <w:szCs w:val="16"/>
              </w:rPr>
              <w:t>937,628.88</w:t>
            </w:r>
          </w:p>
          <w:p w14:paraId="6C0C387D" w14:textId="16C5E2EC" w:rsidR="00A6688D" w:rsidRPr="008C14C1" w:rsidRDefault="00022760" w:rsidP="00A6688D">
            <w:pPr>
              <w:spacing w:line="360" w:lineRule="auto"/>
              <w:jc w:val="center"/>
              <w:rPr>
                <w:rFonts w:ascii="Arial" w:hAnsi="Arial" w:cs="Arial"/>
                <w:bCs/>
                <w:sz w:val="16"/>
                <w:szCs w:val="16"/>
              </w:rPr>
            </w:pPr>
            <w:r>
              <w:rPr>
                <w:rFonts w:ascii="Arial" w:hAnsi="Arial" w:cs="Arial"/>
                <w:bCs/>
                <w:sz w:val="16"/>
                <w:szCs w:val="16"/>
              </w:rPr>
              <w:t>Pliego de Observaciones</w:t>
            </w:r>
          </w:p>
        </w:tc>
      </w:tr>
      <w:tr w:rsidR="00A6688D" w:rsidRPr="005274CB" w14:paraId="344750F5" w14:textId="77777777" w:rsidTr="00A6688D">
        <w:tc>
          <w:tcPr>
            <w:tcW w:w="714" w:type="pct"/>
            <w:shd w:val="clear" w:color="auto" w:fill="auto"/>
          </w:tcPr>
          <w:p w14:paraId="4C971437" w14:textId="77777777" w:rsidR="00A6688D" w:rsidRPr="008C14C1" w:rsidRDefault="00A6688D" w:rsidP="00A6688D">
            <w:pPr>
              <w:spacing w:line="360" w:lineRule="auto"/>
              <w:rPr>
                <w:rFonts w:ascii="Arial" w:hAnsi="Arial" w:cs="Arial"/>
                <w:sz w:val="16"/>
                <w:szCs w:val="16"/>
              </w:rPr>
            </w:pPr>
            <w:r w:rsidRPr="008C14C1">
              <w:rPr>
                <w:rFonts w:ascii="Arial" w:hAnsi="Arial" w:cs="Arial"/>
                <w:sz w:val="16"/>
                <w:szCs w:val="16"/>
              </w:rPr>
              <w:t>Resultado:20</w:t>
            </w:r>
          </w:p>
          <w:p w14:paraId="5AEF614A" w14:textId="77777777" w:rsidR="00A6688D" w:rsidRPr="008C14C1" w:rsidRDefault="00A6688D" w:rsidP="00A6688D">
            <w:pPr>
              <w:spacing w:line="360" w:lineRule="auto"/>
              <w:jc w:val="both"/>
              <w:rPr>
                <w:rFonts w:ascii="Arial" w:hAnsi="Arial" w:cs="Arial"/>
                <w:bCs/>
                <w:sz w:val="16"/>
                <w:szCs w:val="16"/>
              </w:rPr>
            </w:pPr>
            <w:r w:rsidRPr="008C14C1">
              <w:rPr>
                <w:rFonts w:ascii="Arial" w:hAnsi="Arial" w:cs="Arial"/>
                <w:sz w:val="16"/>
                <w:szCs w:val="16"/>
              </w:rPr>
              <w:t>Observación:20</w:t>
            </w:r>
          </w:p>
        </w:tc>
        <w:tc>
          <w:tcPr>
            <w:tcW w:w="1820" w:type="pct"/>
            <w:shd w:val="clear" w:color="auto" w:fill="auto"/>
          </w:tcPr>
          <w:p w14:paraId="2C742F86" w14:textId="77777777" w:rsidR="00A6688D" w:rsidRPr="008C14C1" w:rsidRDefault="00E212A0" w:rsidP="00A6688D">
            <w:pPr>
              <w:spacing w:line="360" w:lineRule="auto"/>
              <w:jc w:val="both"/>
              <w:rPr>
                <w:rFonts w:ascii="Arial" w:hAnsi="Arial" w:cs="Arial"/>
                <w:bCs/>
                <w:sz w:val="16"/>
                <w:szCs w:val="16"/>
              </w:rPr>
            </w:pPr>
            <w:r>
              <w:rPr>
                <w:rFonts w:ascii="Arial" w:hAnsi="Arial" w:cs="Arial"/>
                <w:bCs/>
                <w:color w:val="000000"/>
                <w:sz w:val="16"/>
                <w:szCs w:val="16"/>
                <w:lang w:eastAsia="es-MX"/>
              </w:rPr>
              <w:t>Procedimientos inadecuados, incorrecta o insuficiente</w:t>
            </w:r>
          </w:p>
        </w:tc>
        <w:tc>
          <w:tcPr>
            <w:tcW w:w="1596" w:type="pct"/>
            <w:shd w:val="clear" w:color="auto" w:fill="auto"/>
          </w:tcPr>
          <w:p w14:paraId="004FE0C7" w14:textId="77777777" w:rsidR="00A6688D" w:rsidRPr="008C14C1" w:rsidRDefault="00A6688D" w:rsidP="00A6688D">
            <w:pPr>
              <w:spacing w:line="360" w:lineRule="auto"/>
              <w:jc w:val="both"/>
              <w:rPr>
                <w:rFonts w:ascii="Arial" w:hAnsi="Arial" w:cs="Arial"/>
                <w:bCs/>
                <w:sz w:val="16"/>
                <w:szCs w:val="16"/>
              </w:rPr>
            </w:pPr>
            <w:r w:rsidRPr="008C14C1">
              <w:rPr>
                <w:rFonts w:ascii="Arial" w:hAnsi="Arial" w:cs="Arial"/>
                <w:sz w:val="16"/>
                <w:szCs w:val="16"/>
              </w:rPr>
              <w:t xml:space="preserve">(4B) </w:t>
            </w:r>
            <w:r w:rsidRPr="008C14C1">
              <w:rPr>
                <w:rFonts w:ascii="Arial" w:hAnsi="Arial" w:cs="Arial"/>
                <w:color w:val="000000"/>
                <w:sz w:val="16"/>
                <w:szCs w:val="16"/>
                <w:lang w:eastAsia="es-MX"/>
              </w:rPr>
              <w:t>Operaciones o bienes no registrados o registrados errónea o ext</w:t>
            </w:r>
            <w:r w:rsidR="00F01CAD">
              <w:rPr>
                <w:rFonts w:ascii="Arial" w:hAnsi="Arial" w:cs="Arial"/>
                <w:color w:val="000000"/>
                <w:sz w:val="16"/>
                <w:szCs w:val="16"/>
                <w:lang w:eastAsia="es-MX"/>
              </w:rPr>
              <w:t>emporánea</w:t>
            </w:r>
            <w:r w:rsidRPr="008C14C1">
              <w:rPr>
                <w:rFonts w:ascii="Arial" w:hAnsi="Arial" w:cs="Arial"/>
                <w:color w:val="000000"/>
                <w:sz w:val="16"/>
                <w:szCs w:val="16"/>
                <w:lang w:eastAsia="es-MX"/>
              </w:rPr>
              <w:t xml:space="preserve">mente. </w:t>
            </w:r>
          </w:p>
        </w:tc>
        <w:tc>
          <w:tcPr>
            <w:tcW w:w="870" w:type="pct"/>
            <w:shd w:val="clear" w:color="auto" w:fill="auto"/>
          </w:tcPr>
          <w:p w14:paraId="136EF582" w14:textId="77777777" w:rsidR="00A6688D" w:rsidRDefault="00A6688D" w:rsidP="00A6688D">
            <w:pPr>
              <w:spacing w:line="360" w:lineRule="auto"/>
              <w:jc w:val="right"/>
              <w:rPr>
                <w:rFonts w:ascii="Arial" w:hAnsi="Arial" w:cs="Arial"/>
                <w:bCs/>
                <w:sz w:val="16"/>
                <w:szCs w:val="16"/>
              </w:rPr>
            </w:pPr>
            <w:r>
              <w:rPr>
                <w:rFonts w:ascii="Arial" w:hAnsi="Arial" w:cs="Arial"/>
                <w:bCs/>
                <w:sz w:val="16"/>
                <w:szCs w:val="16"/>
              </w:rPr>
              <w:t>0.00</w:t>
            </w:r>
          </w:p>
          <w:p w14:paraId="22CD2D15" w14:textId="77777777" w:rsidR="00A6688D" w:rsidRPr="008C14C1" w:rsidRDefault="00A6688D" w:rsidP="00A6688D">
            <w:pPr>
              <w:spacing w:line="360" w:lineRule="auto"/>
              <w:jc w:val="center"/>
              <w:rPr>
                <w:rFonts w:ascii="Arial" w:hAnsi="Arial" w:cs="Arial"/>
                <w:bCs/>
                <w:sz w:val="16"/>
                <w:szCs w:val="16"/>
              </w:rPr>
            </w:pPr>
            <w:r w:rsidRPr="008C14C1">
              <w:rPr>
                <w:rFonts w:ascii="Arial" w:hAnsi="Arial" w:cs="Arial"/>
                <w:bCs/>
                <w:sz w:val="16"/>
                <w:szCs w:val="16"/>
              </w:rPr>
              <w:t>Solventada</w:t>
            </w:r>
          </w:p>
        </w:tc>
      </w:tr>
      <w:tr w:rsidR="00A6688D" w:rsidRPr="005274CB" w14:paraId="698D7E91" w14:textId="77777777" w:rsidTr="00A6688D">
        <w:tc>
          <w:tcPr>
            <w:tcW w:w="714" w:type="pct"/>
            <w:shd w:val="clear" w:color="auto" w:fill="auto"/>
          </w:tcPr>
          <w:p w14:paraId="2EF99A40" w14:textId="77777777" w:rsidR="00A6688D" w:rsidRPr="00A81928" w:rsidRDefault="00A6688D" w:rsidP="00A6688D">
            <w:pPr>
              <w:spacing w:line="360" w:lineRule="auto"/>
              <w:jc w:val="both"/>
              <w:rPr>
                <w:rFonts w:ascii="Arial" w:hAnsi="Arial" w:cs="Arial"/>
                <w:bCs/>
                <w:sz w:val="16"/>
                <w:szCs w:val="16"/>
              </w:rPr>
            </w:pPr>
          </w:p>
        </w:tc>
        <w:tc>
          <w:tcPr>
            <w:tcW w:w="1820" w:type="pct"/>
            <w:shd w:val="clear" w:color="auto" w:fill="auto"/>
          </w:tcPr>
          <w:p w14:paraId="389F5B86" w14:textId="77777777" w:rsidR="00A6688D" w:rsidRPr="00A81928" w:rsidRDefault="00A6688D" w:rsidP="00A6688D">
            <w:pPr>
              <w:spacing w:line="360" w:lineRule="auto"/>
              <w:jc w:val="both"/>
              <w:rPr>
                <w:rFonts w:ascii="Arial" w:hAnsi="Arial" w:cs="Arial"/>
                <w:bCs/>
                <w:sz w:val="16"/>
                <w:szCs w:val="16"/>
              </w:rPr>
            </w:pPr>
          </w:p>
        </w:tc>
        <w:tc>
          <w:tcPr>
            <w:tcW w:w="1596" w:type="pct"/>
            <w:shd w:val="clear" w:color="auto" w:fill="auto"/>
          </w:tcPr>
          <w:p w14:paraId="5486E817" w14:textId="77777777" w:rsidR="00A6688D" w:rsidRPr="00A81928" w:rsidRDefault="00A6688D" w:rsidP="00A6688D">
            <w:pPr>
              <w:spacing w:line="360" w:lineRule="auto"/>
              <w:jc w:val="right"/>
              <w:rPr>
                <w:rFonts w:ascii="Arial" w:hAnsi="Arial" w:cs="Arial"/>
                <w:b/>
                <w:sz w:val="16"/>
                <w:szCs w:val="16"/>
              </w:rPr>
            </w:pPr>
            <w:r w:rsidRPr="00A81928">
              <w:rPr>
                <w:rFonts w:ascii="Arial" w:hAnsi="Arial" w:cs="Arial"/>
                <w:b/>
                <w:sz w:val="16"/>
                <w:szCs w:val="16"/>
              </w:rPr>
              <w:t>Total</w:t>
            </w:r>
          </w:p>
        </w:tc>
        <w:tc>
          <w:tcPr>
            <w:tcW w:w="870" w:type="pct"/>
            <w:shd w:val="clear" w:color="auto" w:fill="auto"/>
          </w:tcPr>
          <w:p w14:paraId="56828DF9" w14:textId="77777777" w:rsidR="00A6688D" w:rsidRPr="00A81928" w:rsidRDefault="00AA223B" w:rsidP="00A6688D">
            <w:pPr>
              <w:spacing w:line="360" w:lineRule="auto"/>
              <w:jc w:val="right"/>
              <w:rPr>
                <w:rFonts w:ascii="Arial" w:hAnsi="Arial" w:cs="Arial"/>
                <w:b/>
                <w:sz w:val="16"/>
                <w:szCs w:val="16"/>
              </w:rPr>
            </w:pPr>
            <w:r>
              <w:rPr>
                <w:rFonts w:ascii="Arial" w:hAnsi="Arial" w:cs="Arial"/>
                <w:b/>
                <w:sz w:val="16"/>
                <w:szCs w:val="16"/>
              </w:rPr>
              <w:t>$10,223,036.62</w:t>
            </w:r>
          </w:p>
        </w:tc>
      </w:tr>
    </w:tbl>
    <w:p w14:paraId="743D7D34" w14:textId="77777777" w:rsidR="00A6688D" w:rsidRDefault="00A6688D" w:rsidP="00A6688D">
      <w:pPr>
        <w:spacing w:line="360" w:lineRule="auto"/>
        <w:ind w:right="332"/>
        <w:jc w:val="both"/>
        <w:rPr>
          <w:rFonts w:ascii="Arial" w:hAnsi="Arial" w:cs="Arial"/>
          <w:sz w:val="22"/>
          <w:szCs w:val="22"/>
        </w:rPr>
      </w:pPr>
    </w:p>
    <w:p w14:paraId="1364F057" w14:textId="77777777" w:rsidR="000C4269" w:rsidRDefault="000C4269" w:rsidP="00AA223B">
      <w:pPr>
        <w:spacing w:line="360" w:lineRule="auto"/>
        <w:ind w:right="332"/>
        <w:jc w:val="both"/>
        <w:rPr>
          <w:rFonts w:ascii="Arial" w:hAnsi="Arial" w:cs="Arial"/>
          <w:b/>
        </w:rPr>
      </w:pPr>
    </w:p>
    <w:p w14:paraId="74E24CDA" w14:textId="4C0FC0D1" w:rsidR="00AA223B" w:rsidRPr="00C404BF" w:rsidRDefault="00EF1132" w:rsidP="00AA223B">
      <w:pPr>
        <w:spacing w:line="360" w:lineRule="auto"/>
        <w:ind w:right="332"/>
        <w:jc w:val="both"/>
        <w:rPr>
          <w:rFonts w:ascii="Arial" w:hAnsi="Arial" w:cs="Arial"/>
          <w:b/>
        </w:rPr>
      </w:pPr>
      <w:r>
        <w:rPr>
          <w:rFonts w:ascii="Arial" w:hAnsi="Arial" w:cs="Arial"/>
          <w:b/>
        </w:rPr>
        <w:lastRenderedPageBreak/>
        <w:t>B</w:t>
      </w:r>
      <w:r w:rsidR="00AA223B" w:rsidRPr="00147304">
        <w:rPr>
          <w:rFonts w:ascii="Arial" w:hAnsi="Arial" w:cs="Arial"/>
          <w:b/>
        </w:rPr>
        <w:t xml:space="preserve">. </w:t>
      </w:r>
      <w:bookmarkStart w:id="13" w:name="_Hlk11360710"/>
      <w:r w:rsidR="00AA223B" w:rsidRPr="00147304">
        <w:rPr>
          <w:rFonts w:ascii="Arial" w:hAnsi="Arial" w:cs="Arial"/>
          <w:b/>
        </w:rPr>
        <w:t xml:space="preserve">Resumen </w:t>
      </w:r>
      <w:r>
        <w:rPr>
          <w:rFonts w:ascii="Arial" w:hAnsi="Arial" w:cs="Arial"/>
          <w:b/>
        </w:rPr>
        <w:t>General de Observaciones y Solventaciones en Materia Financiera</w:t>
      </w:r>
      <w:bookmarkEnd w:id="13"/>
    </w:p>
    <w:p w14:paraId="28AB381D" w14:textId="77777777" w:rsidR="00AA223B" w:rsidRPr="00F01CAD" w:rsidRDefault="00AA223B" w:rsidP="00A6688D">
      <w:pPr>
        <w:spacing w:line="360" w:lineRule="auto"/>
        <w:ind w:right="190"/>
        <w:jc w:val="both"/>
        <w:rPr>
          <w:rFonts w:ascii="Arial" w:hAnsi="Arial" w:cs="Arial"/>
          <w:sz w:val="22"/>
          <w:szCs w:val="22"/>
        </w:rPr>
      </w:pPr>
    </w:p>
    <w:p w14:paraId="4B94802F" w14:textId="77777777" w:rsidR="00A6688D" w:rsidRDefault="00A6688D" w:rsidP="00A6688D">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p>
    <w:p w14:paraId="1B066823" w14:textId="77777777" w:rsidR="00E212A0" w:rsidRPr="00541C99" w:rsidRDefault="00E212A0" w:rsidP="00A6688D">
      <w:pPr>
        <w:spacing w:line="360" w:lineRule="auto"/>
        <w:ind w:right="190"/>
        <w:jc w:val="both"/>
        <w:rPr>
          <w:rFonts w:ascii="Arial" w:hAnsi="Arial" w:cs="Aria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A6688D" w:rsidRPr="00982635" w14:paraId="626B049A" w14:textId="77777777" w:rsidTr="00A6688D">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ED37CE5" w14:textId="77777777" w:rsidR="00A6688D" w:rsidRPr="00982635" w:rsidRDefault="00A6688D" w:rsidP="00A6688D">
            <w:pPr>
              <w:spacing w:line="360" w:lineRule="auto"/>
              <w:jc w:val="center"/>
              <w:rPr>
                <w:rFonts w:ascii="Arial" w:hAnsi="Arial" w:cs="Arial"/>
                <w:b/>
                <w:bCs/>
                <w:sz w:val="20"/>
                <w:szCs w:val="20"/>
              </w:rPr>
            </w:pPr>
            <w:r w:rsidRPr="00982635">
              <w:rPr>
                <w:rFonts w:ascii="Arial" w:hAnsi="Arial" w:cs="Arial"/>
                <w:b/>
                <w:bCs/>
                <w:sz w:val="20"/>
                <w:szCs w:val="20"/>
              </w:rPr>
              <w:t>Resumen General de Observaciones y Solventaciones en Materia Financiera</w:t>
            </w:r>
          </w:p>
        </w:tc>
      </w:tr>
      <w:tr w:rsidR="00A6688D" w:rsidRPr="00982635" w14:paraId="51A1E360" w14:textId="77777777" w:rsidTr="00A6688D">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E9C769D" w14:textId="77777777" w:rsidR="00A6688D" w:rsidRPr="00982635" w:rsidRDefault="00A6688D" w:rsidP="00A6688D">
            <w:pPr>
              <w:spacing w:line="276" w:lineRule="auto"/>
              <w:jc w:val="center"/>
              <w:rPr>
                <w:rFonts w:ascii="Arial" w:hAnsi="Arial" w:cs="Arial"/>
                <w:b/>
                <w:bCs/>
                <w:sz w:val="20"/>
                <w:szCs w:val="20"/>
              </w:rPr>
            </w:pPr>
            <w:r w:rsidRPr="00982635">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37F49BE" w14:textId="77777777" w:rsidR="00A6688D" w:rsidRPr="00982635" w:rsidRDefault="00A6688D" w:rsidP="00A6688D">
            <w:pPr>
              <w:spacing w:line="360" w:lineRule="auto"/>
              <w:jc w:val="center"/>
              <w:rPr>
                <w:rFonts w:ascii="Arial" w:hAnsi="Arial" w:cs="Arial"/>
                <w:b/>
                <w:bCs/>
                <w:sz w:val="20"/>
                <w:szCs w:val="20"/>
              </w:rPr>
            </w:pPr>
            <w:r w:rsidRPr="00982635">
              <w:rPr>
                <w:rFonts w:ascii="Arial" w:hAnsi="Arial" w:cs="Arial"/>
                <w:b/>
                <w:bCs/>
                <w:sz w:val="20"/>
                <w:szCs w:val="20"/>
              </w:rPr>
              <w:t>Monto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53CB64C" w14:textId="77777777" w:rsidR="00A6688D" w:rsidRPr="00982635" w:rsidRDefault="00A6688D" w:rsidP="00A6688D">
            <w:pPr>
              <w:spacing w:line="360" w:lineRule="auto"/>
              <w:jc w:val="center"/>
              <w:rPr>
                <w:rFonts w:ascii="Arial" w:hAnsi="Arial" w:cs="Arial"/>
                <w:b/>
                <w:bCs/>
                <w:sz w:val="20"/>
                <w:szCs w:val="20"/>
              </w:rPr>
            </w:pPr>
            <w:r w:rsidRPr="00982635">
              <w:rPr>
                <w:rFonts w:ascii="Arial" w:hAnsi="Arial" w:cs="Arial"/>
                <w:b/>
                <w:bCs/>
                <w:sz w:val="20"/>
                <w:szCs w:val="20"/>
              </w:rPr>
              <w:t>Modalidades de Solventación</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52A44E5" w14:textId="77777777" w:rsidR="00A6688D" w:rsidRPr="00982635" w:rsidRDefault="00A6688D" w:rsidP="00A6688D">
            <w:pPr>
              <w:spacing w:line="360" w:lineRule="auto"/>
              <w:jc w:val="center"/>
              <w:rPr>
                <w:rFonts w:ascii="Arial" w:hAnsi="Arial" w:cs="Arial"/>
                <w:b/>
                <w:bCs/>
                <w:sz w:val="20"/>
                <w:szCs w:val="20"/>
              </w:rPr>
            </w:pPr>
            <w:r w:rsidRPr="00982635">
              <w:rPr>
                <w:rFonts w:ascii="Arial" w:hAnsi="Arial" w:cs="Arial"/>
                <w:b/>
                <w:bCs/>
                <w:sz w:val="20"/>
                <w:szCs w:val="20"/>
              </w:rPr>
              <w:t>Monto Pendiente de Solventar</w:t>
            </w:r>
          </w:p>
        </w:tc>
      </w:tr>
      <w:tr w:rsidR="00A6688D" w:rsidRPr="00982635" w14:paraId="2840ACC5" w14:textId="77777777" w:rsidTr="00A6688D">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A9CC014" w14:textId="77777777" w:rsidR="00A6688D" w:rsidRPr="00982635" w:rsidRDefault="00A6688D" w:rsidP="00A6688D">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818FCF" w14:textId="77777777" w:rsidR="00A6688D" w:rsidRPr="00982635" w:rsidRDefault="00A6688D" w:rsidP="00A6688D">
            <w:pPr>
              <w:spacing w:line="276" w:lineRule="auto"/>
              <w:jc w:val="center"/>
              <w:rPr>
                <w:rFonts w:ascii="Arial" w:hAnsi="Arial" w:cs="Arial"/>
                <w:b/>
                <w:bCs/>
                <w:sz w:val="20"/>
                <w:szCs w:val="20"/>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770284" w14:textId="77777777" w:rsidR="00A6688D" w:rsidRPr="00982635" w:rsidRDefault="00A6688D" w:rsidP="00A6688D">
            <w:pPr>
              <w:spacing w:line="360" w:lineRule="auto"/>
              <w:jc w:val="center"/>
              <w:rPr>
                <w:rFonts w:ascii="Arial" w:hAnsi="Arial" w:cs="Arial"/>
                <w:b/>
                <w:bCs/>
                <w:sz w:val="20"/>
                <w:szCs w:val="20"/>
              </w:rPr>
            </w:pPr>
            <w:r w:rsidRPr="00982635">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BA867C9" w14:textId="77777777" w:rsidR="00A6688D" w:rsidRPr="00982635" w:rsidRDefault="00A6688D" w:rsidP="00A6688D">
            <w:pPr>
              <w:spacing w:line="360" w:lineRule="auto"/>
              <w:jc w:val="center"/>
              <w:rPr>
                <w:rFonts w:ascii="Arial" w:hAnsi="Arial" w:cs="Arial"/>
                <w:b/>
                <w:bCs/>
                <w:sz w:val="20"/>
                <w:szCs w:val="20"/>
              </w:rPr>
            </w:pPr>
            <w:r w:rsidRPr="00982635">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6A237BA" w14:textId="77777777" w:rsidR="00A6688D" w:rsidRPr="00982635" w:rsidRDefault="00A6688D" w:rsidP="00A6688D">
            <w:pPr>
              <w:spacing w:line="276" w:lineRule="auto"/>
              <w:jc w:val="center"/>
              <w:rPr>
                <w:rFonts w:ascii="Arial" w:hAnsi="Arial" w:cs="Arial"/>
                <w:b/>
                <w:sz w:val="18"/>
                <w:szCs w:val="18"/>
              </w:rPr>
            </w:pPr>
          </w:p>
        </w:tc>
      </w:tr>
      <w:tr w:rsidR="00A6688D" w:rsidRPr="00982635" w14:paraId="65921A78" w14:textId="77777777" w:rsidTr="00A6688D">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430BF02" w14:textId="77777777" w:rsidR="00A6688D" w:rsidRPr="00982635" w:rsidRDefault="00A6688D" w:rsidP="00A6688D">
            <w:pPr>
              <w:spacing w:line="276" w:lineRule="auto"/>
              <w:jc w:val="both"/>
              <w:rPr>
                <w:rFonts w:ascii="Arial" w:hAnsi="Arial" w:cs="Arial"/>
                <w:bCs/>
                <w:sz w:val="18"/>
                <w:szCs w:val="18"/>
              </w:rPr>
            </w:pPr>
            <w:r w:rsidRPr="00982635">
              <w:rPr>
                <w:rFonts w:ascii="Arial" w:hAnsi="Arial" w:cs="Arial"/>
                <w:bCs/>
                <w:sz w:val="18"/>
                <w:szCs w:val="18"/>
              </w:rPr>
              <w:t xml:space="preserve">(1C) Falta de autorización o justificación de las erogaciones </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D1C8777" w14:textId="77777777" w:rsidR="00A6688D" w:rsidRPr="00982635" w:rsidRDefault="00AA223B" w:rsidP="00A6688D">
            <w:pPr>
              <w:spacing w:line="276" w:lineRule="auto"/>
              <w:jc w:val="right"/>
              <w:rPr>
                <w:rFonts w:ascii="Arial" w:hAnsi="Arial" w:cs="Arial"/>
                <w:bCs/>
                <w:sz w:val="18"/>
                <w:szCs w:val="18"/>
              </w:rPr>
            </w:pPr>
            <w:r w:rsidRPr="00982635">
              <w:rPr>
                <w:rFonts w:ascii="Arial" w:hAnsi="Arial" w:cs="Arial"/>
                <w:bCs/>
                <w:sz w:val="18"/>
                <w:szCs w:val="18"/>
              </w:rPr>
              <w:t>$</w:t>
            </w:r>
            <w:r w:rsidR="00A6688D" w:rsidRPr="00982635">
              <w:rPr>
                <w:rFonts w:ascii="Arial" w:hAnsi="Arial" w:cs="Arial"/>
                <w:bCs/>
                <w:sz w:val="18"/>
                <w:szCs w:val="18"/>
              </w:rPr>
              <w:t>9,077,377.08</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A85D4F7" w14:textId="77777777" w:rsidR="00A6688D" w:rsidRPr="00982635" w:rsidRDefault="00A6688D" w:rsidP="002D0AEA">
            <w:pPr>
              <w:spacing w:line="276" w:lineRule="auto"/>
              <w:jc w:val="right"/>
              <w:rPr>
                <w:rFonts w:ascii="Arial" w:hAnsi="Arial" w:cs="Arial"/>
                <w:bCs/>
                <w:sz w:val="18"/>
                <w:szCs w:val="18"/>
              </w:rPr>
            </w:pPr>
            <w:r w:rsidRPr="00982635">
              <w:rPr>
                <w:rFonts w:ascii="Arial" w:hAnsi="Arial" w:cs="Arial"/>
                <w:bCs/>
                <w:sz w:val="18"/>
                <w:szCs w:val="18"/>
              </w:rPr>
              <w:t>$</w:t>
            </w:r>
            <w:r w:rsidR="00022C79">
              <w:rPr>
                <w:rFonts w:ascii="Arial" w:hAnsi="Arial" w:cs="Arial"/>
                <w:bCs/>
                <w:sz w:val="18"/>
                <w:szCs w:val="18"/>
              </w:rPr>
              <w:t>6,595,067.68</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B4807EE" w14:textId="77777777" w:rsidR="00A6688D" w:rsidRPr="00982635" w:rsidRDefault="00DE6835" w:rsidP="00A6688D">
            <w:pPr>
              <w:spacing w:line="276" w:lineRule="auto"/>
              <w:jc w:val="right"/>
              <w:rPr>
                <w:rFonts w:ascii="Arial" w:hAnsi="Arial" w:cs="Arial"/>
                <w:bCs/>
                <w:sz w:val="18"/>
                <w:szCs w:val="18"/>
              </w:rPr>
            </w:pPr>
            <w:r>
              <w:rPr>
                <w:rFonts w:ascii="Arial" w:hAnsi="Arial" w:cs="Arial"/>
                <w:bCs/>
                <w:sz w:val="18"/>
                <w:szCs w:val="18"/>
              </w:rPr>
              <w:t>$</w:t>
            </w:r>
            <w:r w:rsidR="00AA223B" w:rsidRPr="00982635">
              <w:rPr>
                <w:rFonts w:ascii="Arial" w:hAnsi="Arial" w:cs="Arial"/>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15652D93" w14:textId="77777777" w:rsidR="00A6688D" w:rsidRPr="00982635" w:rsidRDefault="00AA223B" w:rsidP="00DC5B26">
            <w:pPr>
              <w:spacing w:line="276" w:lineRule="auto"/>
              <w:jc w:val="right"/>
              <w:rPr>
                <w:rFonts w:ascii="Arial" w:hAnsi="Arial" w:cs="Arial"/>
                <w:bCs/>
                <w:sz w:val="18"/>
                <w:szCs w:val="18"/>
              </w:rPr>
            </w:pPr>
            <w:r w:rsidRPr="00982635">
              <w:rPr>
                <w:rFonts w:ascii="Arial" w:hAnsi="Arial" w:cs="Arial"/>
                <w:bCs/>
                <w:sz w:val="18"/>
                <w:szCs w:val="18"/>
              </w:rPr>
              <w:t>$</w:t>
            </w:r>
            <w:r w:rsidR="00022C79">
              <w:rPr>
                <w:rFonts w:ascii="Arial" w:hAnsi="Arial" w:cs="Arial"/>
                <w:bCs/>
                <w:sz w:val="18"/>
                <w:szCs w:val="18"/>
              </w:rPr>
              <w:t>2,482,309.40</w:t>
            </w:r>
          </w:p>
        </w:tc>
      </w:tr>
      <w:tr w:rsidR="00A6688D" w:rsidRPr="00982635" w14:paraId="3644EDD0" w14:textId="77777777" w:rsidTr="00A6688D">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310E6508" w14:textId="77777777" w:rsidR="00A6688D" w:rsidRPr="00982635" w:rsidRDefault="00A6688D" w:rsidP="00A6688D">
            <w:pPr>
              <w:spacing w:line="276" w:lineRule="auto"/>
              <w:jc w:val="both"/>
              <w:rPr>
                <w:rFonts w:ascii="Arial" w:hAnsi="Arial" w:cs="Arial"/>
                <w:bCs/>
                <w:sz w:val="18"/>
                <w:szCs w:val="18"/>
              </w:rPr>
            </w:pPr>
            <w:r w:rsidRPr="00982635">
              <w:rPr>
                <w:rFonts w:ascii="Arial" w:hAnsi="Arial" w:cs="Arial"/>
                <w:bCs/>
                <w:sz w:val="18"/>
                <w:szCs w:val="18"/>
              </w:rPr>
              <w:t>(2A) Pagos improcedentes o en exceso</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046ABEA" w14:textId="77777777" w:rsidR="00A6688D" w:rsidRPr="00982635" w:rsidRDefault="00A6688D" w:rsidP="00A6688D">
            <w:pPr>
              <w:spacing w:line="276" w:lineRule="auto"/>
              <w:jc w:val="right"/>
              <w:rPr>
                <w:rFonts w:ascii="Arial" w:hAnsi="Arial" w:cs="Arial"/>
                <w:bCs/>
                <w:sz w:val="18"/>
                <w:szCs w:val="18"/>
              </w:rPr>
            </w:pPr>
            <w:r w:rsidRPr="00982635">
              <w:rPr>
                <w:rFonts w:ascii="Arial" w:hAnsi="Arial" w:cs="Arial"/>
                <w:bCs/>
                <w:sz w:val="18"/>
                <w:szCs w:val="18"/>
              </w:rPr>
              <w:t>208,030.66</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23DF8D8" w14:textId="77777777" w:rsidR="00A6688D" w:rsidRPr="00982635" w:rsidRDefault="0014070D" w:rsidP="00A6688D">
            <w:pPr>
              <w:spacing w:line="276" w:lineRule="auto"/>
              <w:jc w:val="right"/>
              <w:rPr>
                <w:rFonts w:ascii="Arial" w:hAnsi="Arial" w:cs="Arial"/>
                <w:bCs/>
                <w:sz w:val="18"/>
                <w:szCs w:val="18"/>
              </w:rPr>
            </w:pPr>
            <w:r>
              <w:rPr>
                <w:rFonts w:ascii="Arial" w:hAnsi="Arial" w:cs="Arial"/>
                <w:bCs/>
                <w:sz w:val="18"/>
                <w:szCs w:val="18"/>
              </w:rPr>
              <w:t>18,550.53</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E8018DD" w14:textId="77777777" w:rsidR="00A6688D" w:rsidRPr="00982635" w:rsidRDefault="00AA223B" w:rsidP="00A6688D">
            <w:pPr>
              <w:spacing w:line="276" w:lineRule="auto"/>
              <w:jc w:val="right"/>
              <w:rPr>
                <w:rFonts w:ascii="Arial" w:hAnsi="Arial" w:cs="Arial"/>
                <w:bCs/>
                <w:sz w:val="18"/>
                <w:szCs w:val="18"/>
              </w:rPr>
            </w:pPr>
            <w:r w:rsidRPr="00982635">
              <w:rPr>
                <w:rFonts w:ascii="Arial" w:hAnsi="Arial" w:cs="Arial"/>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3469813" w14:textId="77777777" w:rsidR="00A6688D" w:rsidRPr="00982635" w:rsidRDefault="00DC5B26" w:rsidP="00A6688D">
            <w:pPr>
              <w:spacing w:line="276" w:lineRule="auto"/>
              <w:jc w:val="right"/>
              <w:rPr>
                <w:rFonts w:ascii="Arial" w:hAnsi="Arial" w:cs="Arial"/>
                <w:bCs/>
                <w:sz w:val="18"/>
                <w:szCs w:val="18"/>
              </w:rPr>
            </w:pPr>
            <w:r>
              <w:rPr>
                <w:rFonts w:ascii="Arial" w:hAnsi="Arial" w:cs="Arial"/>
                <w:bCs/>
                <w:sz w:val="18"/>
                <w:szCs w:val="18"/>
              </w:rPr>
              <w:t>189,480.13</w:t>
            </w:r>
          </w:p>
        </w:tc>
      </w:tr>
      <w:tr w:rsidR="00A6688D" w:rsidRPr="00982635" w14:paraId="0A511B23" w14:textId="77777777" w:rsidTr="00A6688D">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0D642765" w14:textId="77777777" w:rsidR="00A6688D" w:rsidRPr="00982635" w:rsidRDefault="00A6688D" w:rsidP="00982635">
            <w:pPr>
              <w:spacing w:line="276" w:lineRule="auto"/>
              <w:jc w:val="both"/>
              <w:rPr>
                <w:rFonts w:ascii="Arial" w:hAnsi="Arial" w:cs="Arial"/>
                <w:bCs/>
                <w:sz w:val="18"/>
                <w:szCs w:val="18"/>
              </w:rPr>
            </w:pPr>
            <w:r w:rsidRPr="00982635">
              <w:rPr>
                <w:rFonts w:ascii="Arial" w:hAnsi="Arial" w:cs="Arial"/>
                <w:sz w:val="18"/>
                <w:szCs w:val="18"/>
              </w:rPr>
              <w:t xml:space="preserve">(3P) </w:t>
            </w:r>
            <w:r w:rsidRPr="00982635">
              <w:rPr>
                <w:rFonts w:ascii="Arial" w:hAnsi="Arial" w:cs="Arial"/>
                <w:color w:val="000000"/>
                <w:sz w:val="18"/>
                <w:szCs w:val="18"/>
                <w:lang w:eastAsia="es-MX"/>
              </w:rPr>
              <w:t>Deficiencias en los órganos de gobierno de las entidades fiscalizadas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6481792" w14:textId="77777777" w:rsidR="00A6688D" w:rsidRPr="00982635" w:rsidRDefault="00A6688D" w:rsidP="00A6688D">
            <w:pPr>
              <w:spacing w:line="276" w:lineRule="auto"/>
              <w:jc w:val="right"/>
              <w:rPr>
                <w:rFonts w:ascii="Arial" w:hAnsi="Arial" w:cs="Arial"/>
                <w:bCs/>
                <w:sz w:val="18"/>
                <w:szCs w:val="18"/>
              </w:rPr>
            </w:pPr>
            <w:r w:rsidRPr="00982635">
              <w:rPr>
                <w:rFonts w:ascii="Arial" w:hAnsi="Arial" w:cs="Arial"/>
                <w:bCs/>
                <w:sz w:val="18"/>
                <w:szCs w:val="18"/>
              </w:rPr>
              <w:t>937,628.88</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6BD19A0" w14:textId="71AD542B" w:rsidR="0005224A" w:rsidRPr="00982635" w:rsidRDefault="0005224A" w:rsidP="0005224A">
            <w:pPr>
              <w:spacing w:line="276" w:lineRule="auto"/>
              <w:jc w:val="right"/>
              <w:rPr>
                <w:rFonts w:ascii="Arial" w:hAnsi="Arial" w:cs="Arial"/>
                <w:bCs/>
                <w:sz w:val="18"/>
                <w:szCs w:val="18"/>
              </w:rPr>
            </w:pPr>
            <w:r>
              <w:rPr>
                <w:rFonts w:ascii="Arial" w:hAnsi="Arial" w:cs="Arial"/>
                <w:bCs/>
                <w:sz w:val="18"/>
                <w:szCs w:val="18"/>
              </w:rPr>
              <w:t>0.00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F8CE3F2" w14:textId="77777777" w:rsidR="00A6688D" w:rsidRPr="00982635" w:rsidRDefault="00A6688D" w:rsidP="00A6688D">
            <w:pPr>
              <w:spacing w:line="276" w:lineRule="auto"/>
              <w:jc w:val="right"/>
              <w:rPr>
                <w:rFonts w:ascii="Arial" w:hAnsi="Arial" w:cs="Arial"/>
                <w:bCs/>
                <w:sz w:val="18"/>
                <w:szCs w:val="18"/>
              </w:rPr>
            </w:pPr>
            <w:r w:rsidRPr="00982635">
              <w:rPr>
                <w:rFonts w:ascii="Arial" w:hAnsi="Arial" w:cs="Arial"/>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1B118612" w14:textId="59715B67" w:rsidR="00A6688D" w:rsidRPr="00982635" w:rsidRDefault="0047623E" w:rsidP="00BA10A8">
            <w:pPr>
              <w:spacing w:line="276" w:lineRule="auto"/>
              <w:jc w:val="right"/>
              <w:rPr>
                <w:rFonts w:ascii="Arial" w:hAnsi="Arial" w:cs="Arial"/>
                <w:bCs/>
                <w:sz w:val="18"/>
                <w:szCs w:val="18"/>
              </w:rPr>
            </w:pPr>
            <w:r>
              <w:rPr>
                <w:rFonts w:ascii="Arial" w:hAnsi="Arial" w:cs="Arial"/>
                <w:bCs/>
                <w:sz w:val="18"/>
                <w:szCs w:val="18"/>
              </w:rPr>
              <w:t>937,628.88</w:t>
            </w:r>
          </w:p>
        </w:tc>
      </w:tr>
      <w:tr w:rsidR="00A6688D" w:rsidRPr="00982635" w14:paraId="50C88B4F" w14:textId="77777777" w:rsidTr="00A6688D">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48AC2D6" w14:textId="77777777" w:rsidR="00A6688D" w:rsidRPr="00982635" w:rsidRDefault="00A6688D" w:rsidP="00A6688D">
            <w:pPr>
              <w:spacing w:line="276" w:lineRule="auto"/>
              <w:jc w:val="right"/>
              <w:rPr>
                <w:rFonts w:ascii="Arial" w:hAnsi="Arial" w:cs="Arial"/>
                <w:b/>
                <w:bCs/>
                <w:sz w:val="18"/>
                <w:szCs w:val="18"/>
              </w:rPr>
            </w:pPr>
            <w:r w:rsidRPr="00982635">
              <w:rPr>
                <w:rFonts w:ascii="Arial" w:hAnsi="Arial" w:cs="Arial"/>
                <w:b/>
                <w:bCs/>
                <w:sz w:val="18"/>
                <w:szCs w:val="18"/>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A6183A1" w14:textId="77777777" w:rsidR="00A6688D" w:rsidRPr="00982635" w:rsidRDefault="00A6688D" w:rsidP="00AA223B">
            <w:pPr>
              <w:spacing w:line="276" w:lineRule="auto"/>
              <w:jc w:val="right"/>
              <w:rPr>
                <w:rFonts w:ascii="Arial" w:hAnsi="Arial" w:cs="Arial"/>
                <w:b/>
                <w:bCs/>
                <w:sz w:val="18"/>
                <w:szCs w:val="18"/>
              </w:rPr>
            </w:pPr>
            <w:r w:rsidRPr="00982635">
              <w:rPr>
                <w:rFonts w:ascii="Arial" w:hAnsi="Arial" w:cs="Arial"/>
                <w:b/>
                <w:bCs/>
                <w:sz w:val="18"/>
                <w:szCs w:val="18"/>
              </w:rPr>
              <w:t>$10,223,036.62</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A0382F1" w14:textId="41A03E20" w:rsidR="002D0AEA" w:rsidRPr="00982635" w:rsidRDefault="0005224A" w:rsidP="0005224A">
            <w:pPr>
              <w:spacing w:line="276" w:lineRule="auto"/>
              <w:jc w:val="right"/>
              <w:rPr>
                <w:rFonts w:ascii="Arial" w:hAnsi="Arial" w:cs="Arial"/>
                <w:b/>
                <w:bCs/>
                <w:sz w:val="18"/>
                <w:szCs w:val="18"/>
              </w:rPr>
            </w:pPr>
            <w:r w:rsidRPr="0005224A">
              <w:rPr>
                <w:rFonts w:ascii="Arial" w:hAnsi="Arial" w:cs="Arial"/>
                <w:b/>
                <w:bCs/>
                <w:sz w:val="18"/>
                <w:szCs w:val="18"/>
              </w:rPr>
              <w:t>$6,613,618.21</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3C32E06" w14:textId="77777777" w:rsidR="00A6688D" w:rsidRPr="00982635" w:rsidRDefault="00AA223B" w:rsidP="00AA223B">
            <w:pPr>
              <w:spacing w:line="276" w:lineRule="auto"/>
              <w:jc w:val="right"/>
              <w:rPr>
                <w:rFonts w:ascii="Arial" w:hAnsi="Arial" w:cs="Arial"/>
                <w:b/>
                <w:bCs/>
                <w:sz w:val="18"/>
                <w:szCs w:val="18"/>
              </w:rPr>
            </w:pPr>
            <w:r w:rsidRPr="00982635">
              <w:rPr>
                <w:rFonts w:ascii="Arial" w:hAnsi="Arial" w:cs="Arial"/>
                <w:b/>
                <w:bCs/>
                <w:sz w:val="18"/>
                <w:szCs w:val="18"/>
              </w:rPr>
              <w:t>$</w:t>
            </w:r>
            <w:r w:rsidR="00A6688D" w:rsidRPr="00982635">
              <w:rPr>
                <w:rFonts w:ascii="Arial" w:hAnsi="Arial" w:cs="Arial"/>
                <w:b/>
                <w:bCs/>
                <w:sz w:val="18"/>
                <w:szCs w:val="18"/>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71C940D1" w14:textId="4878EC75" w:rsidR="00A6688D" w:rsidRPr="00982635" w:rsidRDefault="0005224A" w:rsidP="0005224A">
            <w:pPr>
              <w:spacing w:line="276" w:lineRule="auto"/>
              <w:jc w:val="right"/>
              <w:rPr>
                <w:rFonts w:ascii="Arial" w:hAnsi="Arial" w:cs="Arial"/>
                <w:b/>
                <w:bCs/>
                <w:sz w:val="18"/>
                <w:szCs w:val="18"/>
              </w:rPr>
            </w:pPr>
            <w:r w:rsidRPr="0005224A">
              <w:rPr>
                <w:rFonts w:ascii="Arial" w:hAnsi="Arial" w:cs="Arial"/>
                <w:b/>
                <w:bCs/>
                <w:sz w:val="18"/>
                <w:szCs w:val="18"/>
              </w:rPr>
              <w:t>$3,609,418.41</w:t>
            </w:r>
          </w:p>
        </w:tc>
      </w:tr>
    </w:tbl>
    <w:p w14:paraId="3895396E" w14:textId="77777777" w:rsidR="00F01CAD" w:rsidRPr="00F01CAD" w:rsidRDefault="00F01CAD" w:rsidP="00A6688D">
      <w:pPr>
        <w:tabs>
          <w:tab w:val="left" w:pos="426"/>
        </w:tabs>
        <w:spacing w:line="360" w:lineRule="auto"/>
        <w:ind w:right="190"/>
        <w:jc w:val="both"/>
        <w:rPr>
          <w:rFonts w:ascii="Arial" w:hAnsi="Arial" w:cs="Arial"/>
          <w:sz w:val="22"/>
          <w:szCs w:val="22"/>
        </w:rPr>
      </w:pPr>
    </w:p>
    <w:p w14:paraId="4FC901BC" w14:textId="77777777" w:rsidR="00A6688D" w:rsidRDefault="00A6688D" w:rsidP="00A6688D">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6D545BCA" w14:textId="77777777" w:rsidR="00A6688D" w:rsidRPr="00F01CAD" w:rsidRDefault="00A6688D" w:rsidP="00A6688D">
      <w:pPr>
        <w:tabs>
          <w:tab w:val="left" w:pos="426"/>
        </w:tabs>
        <w:spacing w:line="360" w:lineRule="auto"/>
        <w:rPr>
          <w:rFonts w:ascii="Arial" w:hAnsi="Arial" w:cs="Arial"/>
          <w:bCs/>
          <w:sz w:val="22"/>
          <w:szCs w:val="22"/>
        </w:rPr>
      </w:pPr>
    </w:p>
    <w:p w14:paraId="5852540F" w14:textId="09FF37E5" w:rsidR="00A6688D" w:rsidRDefault="00A6688D" w:rsidP="00750D08">
      <w:pPr>
        <w:spacing w:line="360" w:lineRule="auto"/>
        <w:ind w:right="190"/>
        <w:jc w:val="both"/>
        <w:rPr>
          <w:rFonts w:ascii="Arial" w:hAnsi="Arial" w:cs="Arial"/>
        </w:rPr>
      </w:pPr>
      <w:r w:rsidRPr="00750D08">
        <w:rPr>
          <w:rFonts w:ascii="Arial" w:hAnsi="Arial" w:cs="Arial"/>
        </w:rPr>
        <w:t xml:space="preserve">Asimismo, la entidad fiscalizada presentó en reunión de trabajo efectuada las justificaciones y aclaraciones relacionadas con los conceptos observados de los resultados de auditoría en materia financiera, 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w:t>
      </w:r>
      <w:r w:rsidR="00312C66" w:rsidRPr="00750D08">
        <w:rPr>
          <w:rFonts w:ascii="Arial" w:hAnsi="Arial" w:cs="Arial"/>
        </w:rPr>
        <w:t>Individual de Auditorí</w:t>
      </w:r>
      <w:r w:rsidRPr="00750D08">
        <w:rPr>
          <w:rFonts w:ascii="Arial" w:hAnsi="Arial" w:cs="Arial"/>
        </w:rPr>
        <w:t>a de la Fiscalización Superior de la Cuenta Pública.</w:t>
      </w:r>
    </w:p>
    <w:p w14:paraId="1F100B6F" w14:textId="10137186" w:rsidR="0041157E" w:rsidRDefault="0041157E" w:rsidP="00750D08">
      <w:pPr>
        <w:spacing w:line="360" w:lineRule="auto"/>
        <w:ind w:right="190"/>
        <w:jc w:val="both"/>
        <w:rPr>
          <w:rFonts w:ascii="Arial" w:hAnsi="Arial" w:cs="Arial"/>
        </w:rPr>
      </w:pPr>
    </w:p>
    <w:p w14:paraId="54F6EC02" w14:textId="77777777" w:rsidR="000C4269" w:rsidRDefault="000C4269" w:rsidP="00750D08">
      <w:pPr>
        <w:spacing w:line="360" w:lineRule="auto"/>
        <w:ind w:right="190"/>
        <w:jc w:val="both"/>
        <w:rPr>
          <w:rFonts w:ascii="Arial" w:hAnsi="Arial" w:cs="Arial"/>
        </w:rPr>
      </w:pPr>
    </w:p>
    <w:bookmarkEnd w:id="12"/>
    <w:p w14:paraId="0A69E11D" w14:textId="77777777" w:rsidR="00A6688D" w:rsidRDefault="00AA223B" w:rsidP="00A6688D">
      <w:pPr>
        <w:tabs>
          <w:tab w:val="left" w:pos="2160"/>
        </w:tabs>
        <w:spacing w:line="360" w:lineRule="auto"/>
        <w:ind w:right="190"/>
        <w:jc w:val="both"/>
        <w:rPr>
          <w:rFonts w:ascii="Arial" w:hAnsi="Arial" w:cs="Arial"/>
          <w:b/>
        </w:rPr>
      </w:pPr>
      <w:r>
        <w:rPr>
          <w:rFonts w:ascii="Arial" w:hAnsi="Arial" w:cs="Arial"/>
          <w:b/>
        </w:rPr>
        <w:lastRenderedPageBreak/>
        <w:t>III</w:t>
      </w:r>
      <w:r w:rsidR="00A6688D">
        <w:rPr>
          <w:rFonts w:ascii="Arial" w:hAnsi="Arial" w:cs="Arial"/>
          <w:b/>
        </w:rPr>
        <w:t xml:space="preserve">. </w:t>
      </w:r>
      <w:r w:rsidR="00A6688D" w:rsidRPr="00B42982">
        <w:rPr>
          <w:rFonts w:ascii="Arial" w:hAnsi="Arial" w:cs="Arial"/>
          <w:b/>
        </w:rPr>
        <w:t>DICTAMEN DE LOS INFORMES INDIVIDUALES DE AUDITORÍA</w:t>
      </w:r>
    </w:p>
    <w:p w14:paraId="1AEDD3A7" w14:textId="77777777" w:rsidR="00A6688D" w:rsidRPr="00F01CAD" w:rsidRDefault="00A6688D" w:rsidP="00A6688D">
      <w:pPr>
        <w:tabs>
          <w:tab w:val="left" w:pos="2160"/>
        </w:tabs>
        <w:spacing w:line="360" w:lineRule="auto"/>
        <w:ind w:right="190"/>
        <w:jc w:val="both"/>
        <w:rPr>
          <w:rFonts w:ascii="Arial" w:hAnsi="Arial" w:cs="Arial"/>
          <w:sz w:val="22"/>
          <w:szCs w:val="22"/>
        </w:rPr>
      </w:pPr>
    </w:p>
    <w:p w14:paraId="30DD7766" w14:textId="3B575573" w:rsidR="00A6688D" w:rsidRPr="00E024A3" w:rsidRDefault="00A6688D" w:rsidP="00A6688D">
      <w:pPr>
        <w:spacing w:line="360" w:lineRule="auto"/>
        <w:ind w:right="190"/>
        <w:jc w:val="both"/>
        <w:rPr>
          <w:rFonts w:ascii="Arial" w:hAnsi="Arial" w:cs="Arial"/>
        </w:rPr>
      </w:pPr>
      <w:r w:rsidRPr="00E024A3">
        <w:rPr>
          <w:rFonts w:ascii="Arial" w:hAnsi="Arial" w:cs="Arial"/>
        </w:rPr>
        <w:t xml:space="preserve">El </w:t>
      </w:r>
      <w:r>
        <w:rPr>
          <w:rFonts w:ascii="Arial" w:hAnsi="Arial" w:cs="Arial"/>
        </w:rPr>
        <w:t xml:space="preserve">presente dictamen se emite el </w:t>
      </w:r>
      <w:r w:rsidR="001E6B6F" w:rsidRPr="001E6B6F">
        <w:rPr>
          <w:rFonts w:ascii="Arial" w:hAnsi="Arial" w:cs="Arial"/>
        </w:rPr>
        <w:t>5 de noviembre</w:t>
      </w:r>
      <w:r w:rsidRPr="001E6B6F">
        <w:rPr>
          <w:rFonts w:ascii="Arial" w:hAnsi="Arial" w:cs="Arial"/>
        </w:rPr>
        <w:t xml:space="preserve"> de 2021</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Pr="00750D08">
        <w:rPr>
          <w:rFonts w:ascii="Arial" w:hAnsi="Arial" w:cs="Arial"/>
        </w:rPr>
        <w:t>2020</w:t>
      </w:r>
      <w:r w:rsidRPr="00E024A3">
        <w:rPr>
          <w:rFonts w:ascii="Arial" w:hAnsi="Arial" w:cs="Arial"/>
        </w:rPr>
        <w:t xml:space="preserve">, formulados, integrados y presentados por la </w:t>
      </w:r>
      <w:r w:rsidRPr="00750D08">
        <w:rPr>
          <w:rFonts w:ascii="Arial" w:hAnsi="Arial" w:cs="Arial"/>
          <w:b/>
        </w:rPr>
        <w:t>Universidad del Caribe</w:t>
      </w:r>
      <w:r w:rsidRPr="00750D08">
        <w:rPr>
          <w:rFonts w:ascii="Arial" w:hAnsi="Arial" w:cs="Arial"/>
        </w:rPr>
        <w:t>.</w:t>
      </w:r>
    </w:p>
    <w:p w14:paraId="3B3A53B4" w14:textId="77777777" w:rsidR="00A6688D" w:rsidRPr="00F01CAD" w:rsidRDefault="00A6688D" w:rsidP="00A6688D">
      <w:pPr>
        <w:spacing w:line="360" w:lineRule="auto"/>
        <w:ind w:right="190"/>
        <w:jc w:val="both"/>
        <w:rPr>
          <w:rFonts w:ascii="Arial" w:hAnsi="Arial" w:cs="Arial"/>
          <w:sz w:val="22"/>
          <w:szCs w:val="22"/>
        </w:rPr>
      </w:pPr>
    </w:p>
    <w:p w14:paraId="47A9FD74" w14:textId="77777777" w:rsidR="00A6688D" w:rsidRPr="00E024A3" w:rsidRDefault="00A6688D" w:rsidP="00A6688D">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5F6D158B" w14:textId="77777777" w:rsidR="00A6688D" w:rsidRPr="00F01CAD" w:rsidRDefault="00A6688D" w:rsidP="00A6688D">
      <w:pPr>
        <w:spacing w:line="360" w:lineRule="auto"/>
        <w:ind w:right="190"/>
        <w:jc w:val="both"/>
        <w:rPr>
          <w:rFonts w:ascii="Arial" w:hAnsi="Arial" w:cs="Arial"/>
          <w:sz w:val="22"/>
          <w:szCs w:val="22"/>
        </w:rPr>
      </w:pPr>
    </w:p>
    <w:p w14:paraId="76E05D7E" w14:textId="77777777" w:rsidR="00A6688D" w:rsidRDefault="00A6688D" w:rsidP="00A6688D">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w:t>
      </w:r>
      <w:r w:rsidRPr="00B63673">
        <w:rPr>
          <w:rFonts w:ascii="Arial" w:hAnsi="Arial" w:cs="Arial"/>
        </w:rPr>
        <w:lastRenderedPageBreak/>
        <w:t>considera que la evidencia obtenida de la fiscalización proporciona una base suficiente y adecuada para emitir el siguiente dictamen de auditoría que se refiere a la muestra de los rubros revisados:</w:t>
      </w:r>
    </w:p>
    <w:p w14:paraId="186FAF79" w14:textId="77777777" w:rsidR="00A6688D" w:rsidRPr="00F01CAD" w:rsidRDefault="00A6688D" w:rsidP="00A6688D">
      <w:pPr>
        <w:spacing w:line="360" w:lineRule="auto"/>
        <w:ind w:right="190"/>
        <w:jc w:val="both"/>
        <w:rPr>
          <w:rFonts w:ascii="Arial" w:hAnsi="Arial" w:cs="Arial"/>
          <w:sz w:val="22"/>
          <w:szCs w:val="22"/>
        </w:rPr>
      </w:pPr>
    </w:p>
    <w:p w14:paraId="0FAB82D0" w14:textId="77777777" w:rsidR="00A6688D" w:rsidRPr="00E024A3" w:rsidRDefault="00A6688D" w:rsidP="00A6688D">
      <w:pPr>
        <w:spacing w:line="360" w:lineRule="auto"/>
        <w:ind w:right="190"/>
        <w:jc w:val="both"/>
        <w:rPr>
          <w:rFonts w:ascii="Arial" w:hAnsi="Arial" w:cs="Arial"/>
        </w:rPr>
      </w:pPr>
      <w:r w:rsidRPr="00E024A3">
        <w:rPr>
          <w:rFonts w:ascii="Arial" w:hAnsi="Arial" w:cs="Arial"/>
        </w:rPr>
        <w:t>Con base en los resultados obtenidos en la auditoría practicada</w:t>
      </w:r>
      <w:r w:rsidRPr="009C1CD4">
        <w:rPr>
          <w:rFonts w:ascii="Arial" w:hAnsi="Arial" w:cs="Arial"/>
        </w:rPr>
        <w:t xml:space="preserve"> </w:t>
      </w:r>
      <w:r w:rsidRPr="00E024A3">
        <w:rPr>
          <w:rFonts w:ascii="Arial" w:hAnsi="Arial" w:cs="Arial"/>
        </w:rPr>
        <w:t xml:space="preserve">número </w:t>
      </w:r>
      <w:r w:rsidRPr="009C1CD4">
        <w:rPr>
          <w:rFonts w:ascii="Arial" w:hAnsi="Arial" w:cs="Arial"/>
          <w:b/>
        </w:rPr>
        <w:t>20-AEMF-D-GOB-049-099</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004256DA">
        <w:rPr>
          <w:rFonts w:ascii="Arial" w:hAnsi="Arial" w:cs="Arial"/>
        </w:rPr>
        <w:t>Auditorí</w:t>
      </w:r>
      <w:r w:rsidR="003B5FCF">
        <w:rPr>
          <w:rFonts w:ascii="Arial" w:hAnsi="Arial" w:cs="Arial"/>
        </w:rPr>
        <w:t>a de Cumplimiento Financiero de Ingresos y O</w:t>
      </w:r>
      <w:r>
        <w:rPr>
          <w:rFonts w:ascii="Arial" w:hAnsi="Arial" w:cs="Arial"/>
        </w:rPr>
        <w:t>tros Beneficios”</w:t>
      </w:r>
      <w:r w:rsidRPr="00E024A3">
        <w:rPr>
          <w:rFonts w:ascii="Arial" w:hAnsi="Arial" w:cs="Arial"/>
        </w:rPr>
        <w:t>, cuyo objetivo fue</w:t>
      </w:r>
      <w:r>
        <w:rPr>
          <w:rFonts w:ascii="Arial" w:hAnsi="Arial" w:cs="Arial"/>
        </w:rPr>
        <w:t xml:space="preserve"> fiscalizar</w:t>
      </w:r>
      <w:r w:rsidR="004256DA">
        <w:rPr>
          <w:rFonts w:ascii="Arial" w:hAnsi="Arial" w:cs="Arial"/>
        </w:rPr>
        <w:t xml:space="preserve"> </w:t>
      </w:r>
      <w:r>
        <w:rPr>
          <w:rFonts w:ascii="Arial" w:hAnsi="Arial" w:cs="Arial"/>
        </w:rPr>
        <w:t>la gestión financiera para comprobar el cumplimient</w:t>
      </w:r>
      <w:r w:rsidR="004256DA">
        <w:rPr>
          <w:rFonts w:ascii="Arial" w:hAnsi="Arial" w:cs="Arial"/>
        </w:rPr>
        <w:t>o de lo dispuesto en la Ley de I</w:t>
      </w:r>
      <w:r>
        <w:rPr>
          <w:rFonts w:ascii="Arial" w:hAnsi="Arial" w:cs="Arial"/>
        </w:rPr>
        <w:t xml:space="preserve">ngresos del Estado de Quintana Roo y demás disposiciones legales aplicables, en cuanto a sus ingresos, incluyendo la revisión </w:t>
      </w:r>
      <w:r w:rsidR="003B5FCF">
        <w:rPr>
          <w:rFonts w:ascii="Arial" w:hAnsi="Arial" w:cs="Arial"/>
        </w:rPr>
        <w:t>y la custodia de</w:t>
      </w:r>
      <w:r>
        <w:rPr>
          <w:rFonts w:ascii="Arial" w:hAnsi="Arial" w:cs="Arial"/>
        </w:rPr>
        <w:t xml:space="preserve"> recursos públicos estatales, así como la demás información financiera, contable, patrimonial, presupuestaria y programática, </w:t>
      </w:r>
      <w:r w:rsidRPr="00E024A3">
        <w:rPr>
          <w:rFonts w:ascii="Arial" w:hAnsi="Arial" w:cs="Arial"/>
        </w:rPr>
        <w:t>para verificar que el presupuesto asignado</w:t>
      </w:r>
      <w:r w:rsidRPr="009C1CD4">
        <w:rPr>
          <w:rFonts w:ascii="Arial" w:hAnsi="Arial" w:cs="Arial"/>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la </w:t>
      </w:r>
      <w:r w:rsidRPr="009C1CD4">
        <w:rPr>
          <w:rFonts w:ascii="Arial" w:hAnsi="Arial" w:cs="Arial"/>
          <w:b/>
        </w:rPr>
        <w:t>Universidad del Caribe</w:t>
      </w:r>
      <w:r w:rsidRPr="00E024A3">
        <w:rPr>
          <w:rFonts w:ascii="Arial" w:hAnsi="Arial" w:cs="Arial"/>
        </w:rPr>
        <w:t xml:space="preserve"> cumplió con las disposiciones legales y normativas que son aplicables en la materia</w:t>
      </w:r>
      <w:r w:rsidR="004256DA">
        <w:rPr>
          <w:rFonts w:ascii="Arial" w:hAnsi="Arial" w:cs="Arial"/>
        </w:rPr>
        <w:t>.</w:t>
      </w:r>
    </w:p>
    <w:p w14:paraId="41C60E79" w14:textId="77777777" w:rsidR="00A6688D" w:rsidRPr="00F01CAD" w:rsidRDefault="00A6688D" w:rsidP="00A6688D">
      <w:pPr>
        <w:spacing w:line="360" w:lineRule="auto"/>
        <w:ind w:right="190"/>
        <w:jc w:val="both"/>
        <w:rPr>
          <w:rFonts w:ascii="Arial" w:hAnsi="Arial" w:cs="Arial"/>
          <w:sz w:val="22"/>
          <w:szCs w:val="22"/>
        </w:rPr>
      </w:pPr>
    </w:p>
    <w:p w14:paraId="6626188A" w14:textId="77777777" w:rsidR="00A6688D" w:rsidRPr="00E024A3" w:rsidRDefault="00A6688D" w:rsidP="00A6688D">
      <w:pPr>
        <w:spacing w:line="360" w:lineRule="auto"/>
        <w:ind w:right="190"/>
        <w:jc w:val="both"/>
        <w:rPr>
          <w:rFonts w:ascii="Arial" w:hAnsi="Arial" w:cs="Arial"/>
        </w:rPr>
      </w:pPr>
      <w:r w:rsidRPr="00E024A3">
        <w:rPr>
          <w:rFonts w:ascii="Arial" w:hAnsi="Arial" w:cs="Arial"/>
        </w:rPr>
        <w:t>Con base en los resultados obtenidos en la auditoría practicada</w:t>
      </w:r>
      <w:r w:rsidRPr="009C1CD4">
        <w:rPr>
          <w:rFonts w:ascii="Arial" w:hAnsi="Arial" w:cs="Arial"/>
        </w:rPr>
        <w:t xml:space="preserve"> </w:t>
      </w:r>
      <w:r w:rsidRPr="00E024A3">
        <w:rPr>
          <w:rFonts w:ascii="Arial" w:hAnsi="Arial" w:cs="Arial"/>
        </w:rPr>
        <w:t xml:space="preserve">número </w:t>
      </w:r>
      <w:r w:rsidRPr="009C1CD4">
        <w:rPr>
          <w:rFonts w:ascii="Arial" w:hAnsi="Arial" w:cs="Arial"/>
          <w:b/>
        </w:rPr>
        <w:t>20-AEMF-D-GOB-049-100</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4256DA">
        <w:rPr>
          <w:rFonts w:ascii="Arial" w:hAnsi="Arial" w:cs="Arial"/>
        </w:rPr>
        <w:t>“</w:t>
      </w:r>
      <w:r w:rsidR="003B5FCF">
        <w:rPr>
          <w:rFonts w:ascii="Arial" w:hAnsi="Arial" w:cs="Arial"/>
        </w:rPr>
        <w:t>Auditoría de Cumplimiento F</w:t>
      </w:r>
      <w:r>
        <w:rPr>
          <w:rFonts w:ascii="Arial" w:hAnsi="Arial" w:cs="Arial"/>
        </w:rPr>
        <w:t>in</w:t>
      </w:r>
      <w:r w:rsidR="004256DA">
        <w:rPr>
          <w:rFonts w:ascii="Arial" w:hAnsi="Arial" w:cs="Arial"/>
        </w:rPr>
        <w:t>anciero de Gastos y Otras Pé</w:t>
      </w:r>
      <w:r>
        <w:rPr>
          <w:rFonts w:ascii="Arial" w:hAnsi="Arial" w:cs="Arial"/>
        </w:rPr>
        <w:t>rdidas</w:t>
      </w:r>
      <w:r w:rsidRPr="00E024A3">
        <w:rPr>
          <w:rFonts w:ascii="Arial" w:hAnsi="Arial" w:cs="Arial"/>
        </w:rPr>
        <w:t xml:space="preserve">”, cuyo objetivo fue </w:t>
      </w:r>
      <w:r>
        <w:rPr>
          <w:rFonts w:ascii="Arial" w:hAnsi="Arial" w:cs="Arial"/>
        </w:rPr>
        <w:t>fiscalizar</w:t>
      </w:r>
      <w:r w:rsidR="004256DA">
        <w:rPr>
          <w:rFonts w:ascii="Arial" w:hAnsi="Arial" w:cs="Arial"/>
        </w:rPr>
        <w:t xml:space="preserve"> </w:t>
      </w:r>
      <w:r>
        <w:rPr>
          <w:rFonts w:ascii="Arial" w:hAnsi="Arial" w:cs="Arial"/>
        </w:rPr>
        <w:t xml:space="preserve">la gestión financiera para comprobar el cumplimiento de lo dispuesto en el Presupuesto de Egresos </w:t>
      </w:r>
      <w:r w:rsidR="004256DA">
        <w:rPr>
          <w:rFonts w:ascii="Arial" w:hAnsi="Arial" w:cs="Arial"/>
        </w:rPr>
        <w:t xml:space="preserve">del </w:t>
      </w:r>
      <w:r w:rsidR="009C1CD4">
        <w:rPr>
          <w:rFonts w:ascii="Arial" w:hAnsi="Arial" w:cs="Arial"/>
        </w:rPr>
        <w:t xml:space="preserve">Gobierno del </w:t>
      </w:r>
      <w:r w:rsidR="004256DA">
        <w:rPr>
          <w:rFonts w:ascii="Arial" w:hAnsi="Arial" w:cs="Arial"/>
        </w:rPr>
        <w:t xml:space="preserve">Estado de Quintana Roo </w:t>
      </w:r>
      <w:r>
        <w:rPr>
          <w:rFonts w:ascii="Arial" w:hAnsi="Arial" w:cs="Arial"/>
        </w:rPr>
        <w:t>y demás disposiciones legales apli</w:t>
      </w:r>
      <w:r w:rsidR="00DD30B3">
        <w:rPr>
          <w:rFonts w:ascii="Arial" w:hAnsi="Arial" w:cs="Arial"/>
        </w:rPr>
        <w:t>cables, en cuanto a su</w:t>
      </w:r>
      <w:r w:rsidR="003B5FCF">
        <w:rPr>
          <w:rFonts w:ascii="Arial" w:hAnsi="Arial" w:cs="Arial"/>
        </w:rPr>
        <w:t>s</w:t>
      </w:r>
      <w:r w:rsidR="004256DA">
        <w:rPr>
          <w:rFonts w:ascii="Arial" w:hAnsi="Arial" w:cs="Arial"/>
        </w:rPr>
        <w:t xml:space="preserve"> gasto</w:t>
      </w:r>
      <w:r w:rsidR="003B5FCF">
        <w:rPr>
          <w:rFonts w:ascii="Arial" w:hAnsi="Arial" w:cs="Arial"/>
        </w:rPr>
        <w:t>s</w:t>
      </w:r>
      <w:r w:rsidR="004256DA">
        <w:rPr>
          <w:rFonts w:ascii="Arial" w:hAnsi="Arial" w:cs="Arial"/>
        </w:rPr>
        <w:t xml:space="preserve"> público</w:t>
      </w:r>
      <w:r w:rsidR="003B5FCF">
        <w:rPr>
          <w:rFonts w:ascii="Arial" w:hAnsi="Arial" w:cs="Arial"/>
        </w:rPr>
        <w:t>s</w:t>
      </w:r>
      <w:r>
        <w:rPr>
          <w:rFonts w:ascii="Arial" w:hAnsi="Arial" w:cs="Arial"/>
        </w:rPr>
        <w:t>, in</w:t>
      </w:r>
      <w:r w:rsidR="003B5FCF">
        <w:rPr>
          <w:rFonts w:ascii="Arial" w:hAnsi="Arial" w:cs="Arial"/>
        </w:rPr>
        <w:t>cluyendo la revisión del manejo</w:t>
      </w:r>
      <w:r>
        <w:rPr>
          <w:rFonts w:ascii="Arial" w:hAnsi="Arial" w:cs="Arial"/>
        </w:rPr>
        <w:t xml:space="preserve"> y l</w:t>
      </w:r>
      <w:r w:rsidR="003B5FCF">
        <w:rPr>
          <w:rFonts w:ascii="Arial" w:hAnsi="Arial" w:cs="Arial"/>
        </w:rPr>
        <w:t>a aplicación de</w:t>
      </w:r>
      <w:r>
        <w:rPr>
          <w:rFonts w:ascii="Arial" w:hAnsi="Arial" w:cs="Arial"/>
        </w:rPr>
        <w:t xml:space="preserve"> recursos públicos estatales</w:t>
      </w:r>
      <w:r w:rsidR="004256DA">
        <w:rPr>
          <w:rFonts w:ascii="Arial" w:hAnsi="Arial" w:cs="Arial"/>
        </w:rPr>
        <w:t xml:space="preserve">, así como la demás información contable, patrimonial, </w:t>
      </w:r>
      <w:r w:rsidR="00DE6835">
        <w:rPr>
          <w:rFonts w:ascii="Arial" w:hAnsi="Arial" w:cs="Arial"/>
        </w:rPr>
        <w:t>presupuestaria y programática,</w:t>
      </w:r>
      <w:r>
        <w:rPr>
          <w:rFonts w:ascii="Arial" w:hAnsi="Arial" w:cs="Arial"/>
        </w:rPr>
        <w:t xml:space="preserve"> </w:t>
      </w:r>
      <w:r w:rsidRPr="00E024A3">
        <w:rPr>
          <w:rFonts w:ascii="Arial" w:hAnsi="Arial" w:cs="Arial"/>
        </w:rPr>
        <w:t>para verificar que el presupuesto asignado</w:t>
      </w:r>
      <w:r w:rsidRPr="009C1CD4">
        <w:rPr>
          <w:rFonts w:ascii="Arial" w:hAnsi="Arial" w:cs="Arial"/>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Pr>
          <w:rFonts w:ascii="Arial" w:hAnsi="Arial" w:cs="Arial"/>
        </w:rPr>
        <w:t xml:space="preserve"> </w:t>
      </w:r>
      <w:r w:rsidRPr="00E024A3">
        <w:rPr>
          <w:rFonts w:ascii="Arial" w:hAnsi="Arial" w:cs="Arial"/>
        </w:rPr>
        <w:t xml:space="preserve">la </w:t>
      </w:r>
      <w:r w:rsidRPr="009C1CD4">
        <w:rPr>
          <w:rFonts w:ascii="Arial" w:hAnsi="Arial" w:cs="Arial"/>
          <w:b/>
        </w:rPr>
        <w:t xml:space="preserve">Universidad del </w:t>
      </w:r>
      <w:r w:rsidRPr="009C1CD4">
        <w:rPr>
          <w:rFonts w:ascii="Arial" w:hAnsi="Arial" w:cs="Arial"/>
          <w:b/>
        </w:rPr>
        <w:lastRenderedPageBreak/>
        <w:t>Caribe</w:t>
      </w:r>
      <w:r w:rsidRPr="00E024A3">
        <w:rPr>
          <w:rFonts w:ascii="Arial" w:hAnsi="Arial" w:cs="Arial"/>
        </w:rPr>
        <w:t xml:space="preserve"> cumplió con las disposiciones legales y normativas que son aplicables en la mate</w:t>
      </w:r>
      <w:r w:rsidR="00DE6835">
        <w:rPr>
          <w:rFonts w:ascii="Arial" w:hAnsi="Arial" w:cs="Arial"/>
        </w:rPr>
        <w:t>ria, excepto por los</w:t>
      </w:r>
      <w:r w:rsidRPr="008C14C1">
        <w:rPr>
          <w:rFonts w:ascii="Arial" w:hAnsi="Arial" w:cs="Arial"/>
        </w:rPr>
        <w:t xml:space="preserve"> </w:t>
      </w:r>
      <w:r w:rsidR="00506BDE" w:rsidRPr="009C1CD4">
        <w:rPr>
          <w:rFonts w:ascii="Arial" w:hAnsi="Arial" w:cs="Arial"/>
        </w:rPr>
        <w:t>pliego</w:t>
      </w:r>
      <w:r w:rsidR="00DE6835">
        <w:rPr>
          <w:rFonts w:ascii="Arial" w:hAnsi="Arial" w:cs="Arial"/>
        </w:rPr>
        <w:t>s</w:t>
      </w:r>
      <w:r w:rsidRPr="009C1CD4">
        <w:rPr>
          <w:rFonts w:ascii="Arial" w:hAnsi="Arial" w:cs="Arial"/>
        </w:rPr>
        <w:t xml:space="preserve"> de observaciones </w:t>
      </w:r>
      <w:r w:rsidR="00506BDE">
        <w:rPr>
          <w:rFonts w:ascii="Arial" w:hAnsi="Arial" w:cs="Arial"/>
        </w:rPr>
        <w:t>emitido</w:t>
      </w:r>
      <w:r w:rsidR="00DE6835">
        <w:rPr>
          <w:rFonts w:ascii="Arial" w:hAnsi="Arial" w:cs="Arial"/>
        </w:rPr>
        <w:t>s</w:t>
      </w:r>
      <w:r w:rsidRPr="008C14C1">
        <w:rPr>
          <w:rFonts w:ascii="Arial" w:hAnsi="Arial" w:cs="Arial"/>
        </w:rPr>
        <w:t xml:space="preserve"> en el punto II.3 apartado A.</w:t>
      </w:r>
    </w:p>
    <w:p w14:paraId="5E884524" w14:textId="77777777" w:rsidR="00A6688D" w:rsidRPr="00F01CAD" w:rsidRDefault="00A6688D" w:rsidP="00A6688D">
      <w:pPr>
        <w:spacing w:line="360" w:lineRule="auto"/>
        <w:ind w:right="190"/>
        <w:jc w:val="both"/>
        <w:rPr>
          <w:rFonts w:ascii="Arial" w:hAnsi="Arial" w:cs="Arial"/>
          <w:sz w:val="22"/>
          <w:szCs w:val="22"/>
        </w:rPr>
      </w:pPr>
    </w:p>
    <w:p w14:paraId="2CD15C35" w14:textId="77777777" w:rsidR="00A6688D" w:rsidRPr="00E024A3" w:rsidRDefault="00A6688D" w:rsidP="00A6688D">
      <w:pPr>
        <w:spacing w:line="360" w:lineRule="auto"/>
        <w:ind w:right="190"/>
        <w:jc w:val="both"/>
        <w:rPr>
          <w:rFonts w:ascii="Arial" w:hAnsi="Arial" w:cs="Arial"/>
        </w:rPr>
      </w:pPr>
      <w:r w:rsidRPr="00E024A3">
        <w:rPr>
          <w:rFonts w:ascii="Arial" w:hAnsi="Arial" w:cs="Arial"/>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76CB26D5" w14:textId="77777777" w:rsidR="00A6688D" w:rsidRPr="00F01CAD" w:rsidRDefault="00A6688D" w:rsidP="00A6688D">
      <w:pPr>
        <w:spacing w:line="360" w:lineRule="auto"/>
        <w:ind w:right="190"/>
        <w:jc w:val="both"/>
        <w:rPr>
          <w:rFonts w:ascii="Arial" w:hAnsi="Arial" w:cs="Arial"/>
          <w:sz w:val="22"/>
          <w:szCs w:val="22"/>
        </w:rPr>
      </w:pPr>
    </w:p>
    <w:p w14:paraId="6A9DA174" w14:textId="77777777" w:rsidR="00F93FBB" w:rsidRPr="00F01CAD" w:rsidRDefault="00F93FBB" w:rsidP="00F93FBB">
      <w:pPr>
        <w:spacing w:line="360" w:lineRule="auto"/>
        <w:ind w:right="190"/>
        <w:jc w:val="both"/>
        <w:rPr>
          <w:rFonts w:ascii="Arial" w:hAnsi="Arial" w:cs="Arial"/>
          <w:sz w:val="22"/>
          <w:szCs w:val="22"/>
        </w:rPr>
      </w:pPr>
    </w:p>
    <w:p w14:paraId="3C47C485"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284AF2F1" w14:textId="77777777" w:rsidR="002B1253" w:rsidRDefault="002B1253" w:rsidP="00E024A3">
      <w:pPr>
        <w:spacing w:line="360" w:lineRule="auto"/>
        <w:ind w:right="190"/>
        <w:jc w:val="center"/>
        <w:rPr>
          <w:rFonts w:ascii="Arial" w:hAnsi="Arial" w:cs="Arial"/>
          <w:b/>
          <w:sz w:val="32"/>
          <w:szCs w:val="32"/>
        </w:rPr>
      </w:pPr>
    </w:p>
    <w:p w14:paraId="5E56CC1C" w14:textId="77777777" w:rsidR="00982635" w:rsidRPr="00742962" w:rsidRDefault="00982635" w:rsidP="00E024A3">
      <w:pPr>
        <w:spacing w:line="360" w:lineRule="auto"/>
        <w:ind w:right="190"/>
        <w:jc w:val="center"/>
        <w:rPr>
          <w:rFonts w:ascii="Arial" w:hAnsi="Arial" w:cs="Arial"/>
          <w:b/>
          <w:sz w:val="32"/>
          <w:szCs w:val="32"/>
        </w:rPr>
      </w:pPr>
    </w:p>
    <w:p w14:paraId="42E12FBB" w14:textId="2D9FD9D4" w:rsidR="00E024A3" w:rsidRPr="00E024A3" w:rsidRDefault="0029315A" w:rsidP="00E024A3">
      <w:pPr>
        <w:spacing w:line="360" w:lineRule="auto"/>
        <w:ind w:right="190"/>
        <w:jc w:val="center"/>
        <w:rPr>
          <w:rFonts w:ascii="Arial" w:hAnsi="Arial" w:cs="Arial"/>
          <w:b/>
        </w:rPr>
      </w:pPr>
      <w:r w:rsidRPr="0029315A">
        <w:rPr>
          <w:rFonts w:ascii="Arial" w:hAnsi="Arial" w:cs="Arial"/>
          <w:b/>
        </w:rPr>
        <w:t>M. EN AUD</w:t>
      </w:r>
      <w:r>
        <w:rPr>
          <w:rFonts w:ascii="Arial" w:hAnsi="Arial" w:cs="Arial"/>
          <w:b/>
        </w:rPr>
        <w:t>.</w:t>
      </w:r>
      <w:r w:rsidR="006D2455" w:rsidRPr="006D2455">
        <w:rPr>
          <w:rFonts w:ascii="Arial" w:hAnsi="Arial" w:cs="Arial"/>
          <w:b/>
        </w:rPr>
        <w:t xml:space="preserve"> MANUEL PALACIOS HERRERA</w:t>
      </w:r>
    </w:p>
    <w:p w14:paraId="53F0DF71" w14:textId="3951C724" w:rsidR="00B37C6B" w:rsidRDefault="00B37C6B" w:rsidP="00B93F1F">
      <w:pPr>
        <w:spacing w:line="360" w:lineRule="auto"/>
        <w:ind w:right="190"/>
        <w:jc w:val="center"/>
        <w:rPr>
          <w:rFonts w:ascii="Arial" w:hAnsi="Arial" w:cs="Arial"/>
          <w:b/>
        </w:rPr>
      </w:pPr>
    </w:p>
    <w:p w14:paraId="11517E28" w14:textId="69E4CD07" w:rsidR="00D57B49" w:rsidRDefault="00D57B49" w:rsidP="00B93F1F">
      <w:pPr>
        <w:spacing w:line="360" w:lineRule="auto"/>
        <w:ind w:right="190"/>
        <w:jc w:val="center"/>
        <w:rPr>
          <w:rFonts w:ascii="Arial" w:hAnsi="Arial" w:cs="Arial"/>
          <w:b/>
        </w:rPr>
      </w:pPr>
    </w:p>
    <w:p w14:paraId="099A738B" w14:textId="20644C9B" w:rsidR="00D57B49" w:rsidRDefault="00D57B49" w:rsidP="00B93F1F">
      <w:pPr>
        <w:spacing w:line="360" w:lineRule="auto"/>
        <w:ind w:right="190"/>
        <w:jc w:val="center"/>
        <w:rPr>
          <w:rFonts w:ascii="Arial" w:hAnsi="Arial" w:cs="Arial"/>
          <w:b/>
        </w:rPr>
      </w:pPr>
    </w:p>
    <w:p w14:paraId="03349F0D" w14:textId="77777777" w:rsidR="00101258" w:rsidRDefault="00101258" w:rsidP="00EA1789">
      <w:pPr>
        <w:spacing w:line="360" w:lineRule="auto"/>
        <w:ind w:right="190"/>
        <w:jc w:val="both"/>
        <w:rPr>
          <w:rFonts w:ascii="Arial" w:hAnsi="Arial" w:cs="Arial"/>
          <w:sz w:val="20"/>
          <w:szCs w:val="20"/>
        </w:rPr>
      </w:pPr>
    </w:p>
    <w:sectPr w:rsidR="00101258" w:rsidSect="000F5895">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8E5A9" w14:textId="77777777" w:rsidR="0041157E" w:rsidRDefault="0041157E">
      <w:r>
        <w:separator/>
      </w:r>
    </w:p>
  </w:endnote>
  <w:endnote w:type="continuationSeparator" w:id="0">
    <w:p w14:paraId="23E71474" w14:textId="77777777" w:rsidR="0041157E" w:rsidRDefault="0041157E">
      <w:r>
        <w:continuationSeparator/>
      </w:r>
    </w:p>
  </w:endnote>
  <w:endnote w:type="continuationNotice" w:id="1">
    <w:p w14:paraId="24206007" w14:textId="77777777" w:rsidR="0041157E" w:rsidRDefault="004115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0B5B4" w14:textId="77777777" w:rsidR="0041157E" w:rsidRDefault="0041157E">
    <w:pPr>
      <w:pStyle w:val="Piedepgina"/>
    </w:pPr>
  </w:p>
  <w:p w14:paraId="0767A0E5" w14:textId="77777777" w:rsidR="0041157E" w:rsidRDefault="0041157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41157E" w:rsidRPr="00D875E2" w14:paraId="05032B06" w14:textId="77777777" w:rsidTr="000C0FC0">
      <w:trPr>
        <w:trHeight w:val="344"/>
      </w:trPr>
      <w:tc>
        <w:tcPr>
          <w:tcW w:w="5000" w:type="pct"/>
          <w:shd w:val="clear" w:color="auto" w:fill="auto"/>
        </w:tcPr>
        <w:p w14:paraId="2A1865B9" w14:textId="77777777" w:rsidR="0041157E" w:rsidRPr="00D875E2" w:rsidRDefault="0041157E" w:rsidP="008532E7">
          <w:pPr>
            <w:rPr>
              <w:rStyle w:val="nfasis"/>
              <w:i w:val="0"/>
              <w:iCs w:val="0"/>
            </w:rPr>
          </w:pPr>
        </w:p>
      </w:tc>
    </w:tr>
  </w:tbl>
  <w:p w14:paraId="65963D39" w14:textId="459E2B6A" w:rsidR="0041157E" w:rsidRPr="00880D13" w:rsidRDefault="0041157E" w:rsidP="000C0FC0">
    <w:pPr>
      <w:pStyle w:val="Piedepgina"/>
      <w:jc w:val="right"/>
      <w:rPr>
        <w:rFonts w:ascii="Arial" w:hAnsi="Arial" w:cs="Arial"/>
        <w:b/>
        <w:sz w:val="18"/>
        <w:szCs w:val="18"/>
      </w:rPr>
    </w:pP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247833">
      <w:rPr>
        <w:rFonts w:ascii="Arial" w:hAnsi="Arial" w:cs="Arial"/>
        <w:b/>
        <w:bCs/>
        <w:noProof/>
        <w:sz w:val="18"/>
        <w:szCs w:val="18"/>
        <w:lang w:val="es-ES"/>
      </w:rPr>
      <w:t>20</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247833">
      <w:rPr>
        <w:rFonts w:ascii="Arial" w:hAnsi="Arial" w:cs="Arial"/>
        <w:b/>
        <w:bCs/>
        <w:noProof/>
        <w:sz w:val="18"/>
        <w:szCs w:val="18"/>
        <w:lang w:val="es-ES"/>
      </w:rPr>
      <w:t>26</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41157E" w:rsidRPr="00D875E2" w14:paraId="75433047" w14:textId="77777777" w:rsidTr="000C0FC0">
      <w:trPr>
        <w:trHeight w:val="344"/>
      </w:trPr>
      <w:tc>
        <w:tcPr>
          <w:tcW w:w="5000" w:type="pct"/>
          <w:shd w:val="clear" w:color="auto" w:fill="auto"/>
        </w:tcPr>
        <w:p w14:paraId="37C75636" w14:textId="77777777" w:rsidR="0041157E" w:rsidRPr="00D875E2" w:rsidRDefault="0041157E" w:rsidP="00B37C6B">
          <w:pPr>
            <w:rPr>
              <w:rStyle w:val="nfasis"/>
              <w:i w:val="0"/>
              <w:iCs w:val="0"/>
            </w:rPr>
          </w:pPr>
        </w:p>
      </w:tc>
    </w:tr>
  </w:tbl>
  <w:p w14:paraId="2DA00BC1" w14:textId="77777777" w:rsidR="0041157E" w:rsidRDefault="0041157E">
    <w:pPr>
      <w:pStyle w:val="Piedepgina"/>
    </w:pP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CBC19" w14:textId="77777777" w:rsidR="0041157E" w:rsidRDefault="0041157E">
      <w:r>
        <w:separator/>
      </w:r>
    </w:p>
  </w:footnote>
  <w:footnote w:type="continuationSeparator" w:id="0">
    <w:p w14:paraId="17CDC633" w14:textId="77777777" w:rsidR="0041157E" w:rsidRDefault="0041157E">
      <w:r>
        <w:continuationSeparator/>
      </w:r>
    </w:p>
  </w:footnote>
  <w:footnote w:type="continuationNotice" w:id="1">
    <w:p w14:paraId="4B95CDAA" w14:textId="77777777" w:rsidR="0041157E" w:rsidRDefault="004115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70" w:type="dxa"/>
        <w:right w:w="70" w:type="dxa"/>
      </w:tblCellMar>
      <w:tblLook w:val="04A0" w:firstRow="1" w:lastRow="0" w:firstColumn="1" w:lastColumn="0" w:noHBand="0" w:noVBand="1"/>
    </w:tblPr>
    <w:tblGrid>
      <w:gridCol w:w="2086"/>
      <w:gridCol w:w="5540"/>
      <w:gridCol w:w="2062"/>
    </w:tblGrid>
    <w:tr w:rsidR="0041157E" w:rsidRPr="006F757C" w14:paraId="2887456A" w14:textId="77777777" w:rsidTr="00C115ED">
      <w:tc>
        <w:tcPr>
          <w:tcW w:w="1077" w:type="pct"/>
          <w:vAlign w:val="center"/>
        </w:tcPr>
        <w:p w14:paraId="0F8634FA" w14:textId="77777777" w:rsidR="0041157E" w:rsidRPr="00CF3DF4" w:rsidRDefault="0041157E" w:rsidP="003C2FE7">
          <w:pPr>
            <w:tabs>
              <w:tab w:val="center" w:pos="4419"/>
              <w:tab w:val="right" w:pos="8838"/>
            </w:tabs>
            <w:jc w:val="center"/>
            <w:rPr>
              <w:rFonts w:ascii="Arial" w:hAnsi="Arial" w:cs="Arial"/>
              <w:noProof/>
              <w:sz w:val="18"/>
              <w:szCs w:val="18"/>
              <w:lang w:eastAsia="es-MX"/>
            </w:rPr>
          </w:pPr>
        </w:p>
      </w:tc>
      <w:tc>
        <w:tcPr>
          <w:tcW w:w="2859" w:type="pct"/>
          <w:vAlign w:val="center"/>
        </w:tcPr>
        <w:p w14:paraId="2AAB1B69" w14:textId="77777777" w:rsidR="0041157E" w:rsidRPr="00CF3DF4" w:rsidRDefault="0041157E" w:rsidP="003C2FE7">
          <w:pPr>
            <w:tabs>
              <w:tab w:val="center" w:pos="4419"/>
              <w:tab w:val="right" w:pos="8838"/>
            </w:tabs>
            <w:jc w:val="center"/>
            <w:rPr>
              <w:rFonts w:ascii="Arial" w:hAnsi="Arial" w:cs="Arial"/>
              <w:sz w:val="18"/>
              <w:szCs w:val="18"/>
            </w:rPr>
          </w:pPr>
        </w:p>
      </w:tc>
      <w:tc>
        <w:tcPr>
          <w:tcW w:w="1064" w:type="pct"/>
          <w:vAlign w:val="center"/>
        </w:tcPr>
        <w:p w14:paraId="014754A7" w14:textId="77777777" w:rsidR="0041157E" w:rsidRPr="00207E4F" w:rsidRDefault="0041157E" w:rsidP="00F37051">
          <w:pPr>
            <w:tabs>
              <w:tab w:val="center" w:pos="4419"/>
              <w:tab w:val="right" w:pos="8838"/>
            </w:tabs>
            <w:jc w:val="right"/>
            <w:rPr>
              <w:rFonts w:ascii="Arial" w:hAnsi="Arial" w:cs="Arial"/>
              <w:noProof/>
              <w:sz w:val="16"/>
              <w:szCs w:val="16"/>
              <w:highlight w:val="magenta"/>
              <w:lang w:eastAsia="es-MX"/>
            </w:rPr>
          </w:pPr>
          <w:r w:rsidRPr="00F37051">
            <w:rPr>
              <w:rFonts w:ascii="Arial" w:hAnsi="Arial" w:cs="Arial"/>
              <w:noProof/>
              <w:sz w:val="16"/>
              <w:szCs w:val="16"/>
              <w:lang w:eastAsia="es-MX"/>
            </w:rPr>
            <w:t>AEMF-FO-009-R02</w:t>
          </w:r>
        </w:p>
      </w:tc>
    </w:tr>
    <w:tr w:rsidR="0041157E" w:rsidRPr="003316E8" w14:paraId="120796FB" w14:textId="77777777" w:rsidTr="00C115ED">
      <w:tc>
        <w:tcPr>
          <w:tcW w:w="1077" w:type="pct"/>
          <w:vAlign w:val="center"/>
          <w:hideMark/>
        </w:tcPr>
        <w:p w14:paraId="687EB691" w14:textId="4DE7D81A" w:rsidR="0041157E" w:rsidRPr="003316E8" w:rsidRDefault="0041157E" w:rsidP="003C2FE7">
          <w:pPr>
            <w:tabs>
              <w:tab w:val="center" w:pos="4419"/>
              <w:tab w:val="right" w:pos="8838"/>
            </w:tabs>
            <w:jc w:val="center"/>
          </w:pPr>
          <w:r>
            <w:rPr>
              <w:noProof/>
              <w:lang w:eastAsia="es-MX"/>
            </w:rPr>
            <w:drawing>
              <wp:inline distT="0" distB="0" distL="0" distR="0" wp14:anchorId="6E74B5A5" wp14:editId="0E696B0A">
                <wp:extent cx="885825" cy="1231240"/>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2859" w:type="pct"/>
          <w:vAlign w:val="center"/>
          <w:hideMark/>
        </w:tcPr>
        <w:p w14:paraId="602ED3D2" w14:textId="44E93E52" w:rsidR="0041157E" w:rsidRPr="00373686" w:rsidRDefault="0041157E"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1064" w:type="pct"/>
          <w:vAlign w:val="center"/>
          <w:hideMark/>
        </w:tcPr>
        <w:p w14:paraId="7F80FA19" w14:textId="77777777" w:rsidR="0041157E" w:rsidRPr="003316E8" w:rsidRDefault="0041157E"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7D3C07EA" wp14:editId="03089F70">
                <wp:extent cx="1200150" cy="1190625"/>
                <wp:effectExtent l="0" t="0" r="0" b="0"/>
                <wp:docPr id="16" name="Imagen 1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41157E" w:rsidRPr="003316E8" w14:paraId="04A28A8C" w14:textId="77777777" w:rsidTr="00C115ED">
      <w:tc>
        <w:tcPr>
          <w:tcW w:w="1077" w:type="pct"/>
          <w:tcBorders>
            <w:top w:val="nil"/>
            <w:left w:val="nil"/>
            <w:bottom w:val="thinThickSmallGap" w:sz="24" w:space="0" w:color="auto"/>
            <w:right w:val="nil"/>
          </w:tcBorders>
        </w:tcPr>
        <w:p w14:paraId="4837E570" w14:textId="77777777" w:rsidR="0041157E" w:rsidRPr="003316E8" w:rsidRDefault="0041157E" w:rsidP="003C2FE7">
          <w:pPr>
            <w:tabs>
              <w:tab w:val="center" w:pos="4419"/>
              <w:tab w:val="right" w:pos="8838"/>
            </w:tabs>
            <w:rPr>
              <w:sz w:val="10"/>
            </w:rPr>
          </w:pPr>
        </w:p>
      </w:tc>
      <w:tc>
        <w:tcPr>
          <w:tcW w:w="2859" w:type="pct"/>
          <w:tcBorders>
            <w:top w:val="nil"/>
            <w:left w:val="nil"/>
            <w:bottom w:val="thinThickSmallGap" w:sz="24" w:space="0" w:color="auto"/>
            <w:right w:val="nil"/>
          </w:tcBorders>
        </w:tcPr>
        <w:p w14:paraId="2369D3C1" w14:textId="77777777" w:rsidR="0041157E" w:rsidRPr="003316E8" w:rsidRDefault="0041157E" w:rsidP="003C2FE7">
          <w:pPr>
            <w:tabs>
              <w:tab w:val="center" w:pos="4419"/>
              <w:tab w:val="right" w:pos="8838"/>
            </w:tabs>
            <w:rPr>
              <w:sz w:val="10"/>
            </w:rPr>
          </w:pPr>
        </w:p>
      </w:tc>
      <w:tc>
        <w:tcPr>
          <w:tcW w:w="1064" w:type="pct"/>
          <w:tcBorders>
            <w:top w:val="nil"/>
            <w:left w:val="nil"/>
            <w:bottom w:val="thinThickSmallGap" w:sz="24" w:space="0" w:color="auto"/>
            <w:right w:val="nil"/>
          </w:tcBorders>
        </w:tcPr>
        <w:p w14:paraId="2DED5354" w14:textId="77777777" w:rsidR="0041157E" w:rsidRPr="003316E8" w:rsidRDefault="0041157E" w:rsidP="003C2FE7">
          <w:pPr>
            <w:tabs>
              <w:tab w:val="center" w:pos="4419"/>
              <w:tab w:val="right" w:pos="8838"/>
            </w:tabs>
            <w:rPr>
              <w:sz w:val="10"/>
            </w:rPr>
          </w:pPr>
        </w:p>
      </w:tc>
    </w:tr>
  </w:tbl>
  <w:p w14:paraId="6AA9C5D8" w14:textId="77777777" w:rsidR="0041157E" w:rsidRPr="003C2FE7" w:rsidRDefault="0041157E">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41157E" w:rsidRPr="006F757C" w14:paraId="2597B9D5" w14:textId="77777777" w:rsidTr="009A516F">
      <w:tc>
        <w:tcPr>
          <w:tcW w:w="2055" w:type="dxa"/>
          <w:vAlign w:val="center"/>
        </w:tcPr>
        <w:p w14:paraId="54BA4C1C" w14:textId="77777777" w:rsidR="0041157E" w:rsidRPr="00CF3DF4" w:rsidRDefault="0041157E"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0A06B341" w14:textId="77777777" w:rsidR="0041157E" w:rsidRPr="00CF3DF4" w:rsidRDefault="0041157E" w:rsidP="00B37C6B">
          <w:pPr>
            <w:tabs>
              <w:tab w:val="center" w:pos="4419"/>
              <w:tab w:val="right" w:pos="8838"/>
            </w:tabs>
            <w:jc w:val="center"/>
            <w:rPr>
              <w:rFonts w:ascii="Arial" w:hAnsi="Arial" w:cs="Arial"/>
              <w:sz w:val="18"/>
              <w:szCs w:val="18"/>
            </w:rPr>
          </w:pPr>
        </w:p>
      </w:tc>
      <w:tc>
        <w:tcPr>
          <w:tcW w:w="2030" w:type="dxa"/>
          <w:vAlign w:val="center"/>
        </w:tcPr>
        <w:p w14:paraId="3E17795D" w14:textId="77777777" w:rsidR="0041157E" w:rsidRPr="00207E4F" w:rsidRDefault="0041157E" w:rsidP="00B37C6B">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41157E" w:rsidRPr="003316E8" w14:paraId="5AB377B5" w14:textId="77777777" w:rsidTr="009A516F">
      <w:tc>
        <w:tcPr>
          <w:tcW w:w="2055" w:type="dxa"/>
          <w:vAlign w:val="center"/>
          <w:hideMark/>
        </w:tcPr>
        <w:p w14:paraId="48C0DA13" w14:textId="77777777" w:rsidR="0041157E" w:rsidRPr="003316E8" w:rsidRDefault="0041157E" w:rsidP="00B37C6B">
          <w:pPr>
            <w:tabs>
              <w:tab w:val="center" w:pos="4419"/>
              <w:tab w:val="right" w:pos="8838"/>
            </w:tabs>
            <w:jc w:val="center"/>
          </w:pPr>
          <w:r>
            <w:rPr>
              <w:noProof/>
              <w:lang w:eastAsia="es-MX"/>
            </w:rPr>
            <w:drawing>
              <wp:inline distT="0" distB="0" distL="0" distR="0" wp14:anchorId="7CD92FE0" wp14:editId="330E9A51">
                <wp:extent cx="885825" cy="1231240"/>
                <wp:effectExtent l="0" t="0" r="0" b="762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297ADF80" w14:textId="77777777" w:rsidR="0041157E" w:rsidRPr="00373686" w:rsidRDefault="0041157E"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9DCE7BF" w14:textId="77777777" w:rsidR="0041157E" w:rsidRPr="003316E8" w:rsidRDefault="0041157E"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5242DC3B" wp14:editId="6A07B639">
                <wp:extent cx="1200150" cy="1190625"/>
                <wp:effectExtent l="0" t="0" r="0" b="0"/>
                <wp:docPr id="22" name="Imagen 2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41157E" w:rsidRPr="003316E8" w14:paraId="29B733FD" w14:textId="77777777" w:rsidTr="009A516F">
      <w:tc>
        <w:tcPr>
          <w:tcW w:w="2055" w:type="dxa"/>
          <w:tcBorders>
            <w:top w:val="nil"/>
            <w:left w:val="nil"/>
            <w:bottom w:val="thinThickSmallGap" w:sz="24" w:space="0" w:color="auto"/>
            <w:right w:val="nil"/>
          </w:tcBorders>
        </w:tcPr>
        <w:p w14:paraId="3204351E" w14:textId="77777777" w:rsidR="0041157E" w:rsidRPr="003316E8" w:rsidRDefault="0041157E"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66769BFC" w14:textId="77777777" w:rsidR="0041157E" w:rsidRPr="003316E8" w:rsidRDefault="0041157E"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6F4AF573" w14:textId="77777777" w:rsidR="0041157E" w:rsidRPr="003316E8" w:rsidRDefault="0041157E" w:rsidP="00B37C6B">
          <w:pPr>
            <w:tabs>
              <w:tab w:val="center" w:pos="4419"/>
              <w:tab w:val="right" w:pos="8838"/>
            </w:tabs>
            <w:rPr>
              <w:sz w:val="10"/>
            </w:rPr>
          </w:pPr>
        </w:p>
      </w:tc>
    </w:tr>
  </w:tbl>
  <w:p w14:paraId="74524A72" w14:textId="77777777" w:rsidR="0041157E" w:rsidRDefault="004115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A2227"/>
    <w:multiLevelType w:val="hybridMultilevel"/>
    <w:tmpl w:val="C062EFC0"/>
    <w:lvl w:ilvl="0" w:tplc="1F9C171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32600A9"/>
    <w:multiLevelType w:val="hybridMultilevel"/>
    <w:tmpl w:val="FB08F50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A172B0"/>
    <w:multiLevelType w:val="hybridMultilevel"/>
    <w:tmpl w:val="059C93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8C41D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B9510C"/>
    <w:multiLevelType w:val="hybridMultilevel"/>
    <w:tmpl w:val="EDFC8022"/>
    <w:lvl w:ilvl="0" w:tplc="1F9C171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7F74D1"/>
    <w:multiLevelType w:val="hybridMultilevel"/>
    <w:tmpl w:val="854E64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6149FF"/>
    <w:multiLevelType w:val="hybridMultilevel"/>
    <w:tmpl w:val="D83896E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3A47132"/>
    <w:multiLevelType w:val="hybridMultilevel"/>
    <w:tmpl w:val="D918E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A71A50"/>
    <w:multiLevelType w:val="hybridMultilevel"/>
    <w:tmpl w:val="F24A88A4"/>
    <w:lvl w:ilvl="0" w:tplc="1F9C171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FDA7EEF"/>
    <w:multiLevelType w:val="hybridMultilevel"/>
    <w:tmpl w:val="854E64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34EE4FBD"/>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3CF82F09"/>
    <w:multiLevelType w:val="hybridMultilevel"/>
    <w:tmpl w:val="9C7272C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95C6122"/>
    <w:multiLevelType w:val="hybridMultilevel"/>
    <w:tmpl w:val="F24A88A4"/>
    <w:lvl w:ilvl="0" w:tplc="1F9C171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59B24A67"/>
    <w:multiLevelType w:val="hybridMultilevel"/>
    <w:tmpl w:val="1278FB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F46530F"/>
    <w:multiLevelType w:val="hybridMultilevel"/>
    <w:tmpl w:val="69E84D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5C500A0"/>
    <w:multiLevelType w:val="hybridMultilevel"/>
    <w:tmpl w:val="F768E836"/>
    <w:lvl w:ilvl="0" w:tplc="1F9C171A">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7"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5"/>
  </w:num>
  <w:num w:numId="4">
    <w:abstractNumId w:val="25"/>
  </w:num>
  <w:num w:numId="5">
    <w:abstractNumId w:val="41"/>
  </w:num>
  <w:num w:numId="6">
    <w:abstractNumId w:val="21"/>
  </w:num>
  <w:num w:numId="7">
    <w:abstractNumId w:val="40"/>
  </w:num>
  <w:num w:numId="8">
    <w:abstractNumId w:val="23"/>
  </w:num>
  <w:num w:numId="9">
    <w:abstractNumId w:val="45"/>
  </w:num>
  <w:num w:numId="10">
    <w:abstractNumId w:val="12"/>
  </w:num>
  <w:num w:numId="11">
    <w:abstractNumId w:val="46"/>
  </w:num>
  <w:num w:numId="12">
    <w:abstractNumId w:val="6"/>
  </w:num>
  <w:num w:numId="13">
    <w:abstractNumId w:val="13"/>
  </w:num>
  <w:num w:numId="14">
    <w:abstractNumId w:val="22"/>
  </w:num>
  <w:num w:numId="15">
    <w:abstractNumId w:val="27"/>
  </w:num>
  <w:num w:numId="16">
    <w:abstractNumId w:val="26"/>
  </w:num>
  <w:num w:numId="17">
    <w:abstractNumId w:val="31"/>
  </w:num>
  <w:num w:numId="18">
    <w:abstractNumId w:val="30"/>
  </w:num>
  <w:num w:numId="19">
    <w:abstractNumId w:val="17"/>
  </w:num>
  <w:num w:numId="20">
    <w:abstractNumId w:val="34"/>
  </w:num>
  <w:num w:numId="21">
    <w:abstractNumId w:val="9"/>
  </w:num>
  <w:num w:numId="22">
    <w:abstractNumId w:val="8"/>
  </w:num>
  <w:num w:numId="23">
    <w:abstractNumId w:val="29"/>
  </w:num>
  <w:num w:numId="24">
    <w:abstractNumId w:val="42"/>
  </w:num>
  <w:num w:numId="25">
    <w:abstractNumId w:val="32"/>
  </w:num>
  <w:num w:numId="26">
    <w:abstractNumId w:val="43"/>
  </w:num>
  <w:num w:numId="27">
    <w:abstractNumId w:val="35"/>
  </w:num>
  <w:num w:numId="28">
    <w:abstractNumId w:val="44"/>
  </w:num>
  <w:num w:numId="29">
    <w:abstractNumId w:val="0"/>
  </w:num>
  <w:num w:numId="30">
    <w:abstractNumId w:val="47"/>
  </w:num>
  <w:num w:numId="31">
    <w:abstractNumId w:val="33"/>
  </w:num>
  <w:num w:numId="32">
    <w:abstractNumId w:val="20"/>
  </w:num>
  <w:num w:numId="33">
    <w:abstractNumId w:val="4"/>
  </w:num>
  <w:num w:numId="34">
    <w:abstractNumId w:val="10"/>
  </w:num>
  <w:num w:numId="35">
    <w:abstractNumId w:val="19"/>
  </w:num>
  <w:num w:numId="36">
    <w:abstractNumId w:val="2"/>
  </w:num>
  <w:num w:numId="37">
    <w:abstractNumId w:val="11"/>
  </w:num>
  <w:num w:numId="38">
    <w:abstractNumId w:val="15"/>
  </w:num>
  <w:num w:numId="39">
    <w:abstractNumId w:val="38"/>
  </w:num>
  <w:num w:numId="40">
    <w:abstractNumId w:val="24"/>
  </w:num>
  <w:num w:numId="41">
    <w:abstractNumId w:val="28"/>
  </w:num>
  <w:num w:numId="42">
    <w:abstractNumId w:val="3"/>
  </w:num>
  <w:num w:numId="43">
    <w:abstractNumId w:val="37"/>
  </w:num>
  <w:num w:numId="44">
    <w:abstractNumId w:val="39"/>
  </w:num>
  <w:num w:numId="45">
    <w:abstractNumId w:val="1"/>
  </w:num>
  <w:num w:numId="46">
    <w:abstractNumId w:val="7"/>
  </w:num>
  <w:num w:numId="47">
    <w:abstractNumId w:val="36"/>
  </w:num>
  <w:num w:numId="48">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347"/>
    <w:rsid w:val="00004915"/>
    <w:rsid w:val="00004B63"/>
    <w:rsid w:val="00004CD2"/>
    <w:rsid w:val="0000513E"/>
    <w:rsid w:val="000054CE"/>
    <w:rsid w:val="00005716"/>
    <w:rsid w:val="00005793"/>
    <w:rsid w:val="000058FE"/>
    <w:rsid w:val="00005FCF"/>
    <w:rsid w:val="000065D2"/>
    <w:rsid w:val="00006E8D"/>
    <w:rsid w:val="000070EA"/>
    <w:rsid w:val="0000741E"/>
    <w:rsid w:val="000079B8"/>
    <w:rsid w:val="00010072"/>
    <w:rsid w:val="000100C5"/>
    <w:rsid w:val="0001029E"/>
    <w:rsid w:val="000103C4"/>
    <w:rsid w:val="00010DC8"/>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3B2"/>
    <w:rsid w:val="0001571C"/>
    <w:rsid w:val="000161B4"/>
    <w:rsid w:val="000161F7"/>
    <w:rsid w:val="000167E4"/>
    <w:rsid w:val="00016B06"/>
    <w:rsid w:val="00016B70"/>
    <w:rsid w:val="00016E14"/>
    <w:rsid w:val="00017F67"/>
    <w:rsid w:val="00017FCA"/>
    <w:rsid w:val="00020BA8"/>
    <w:rsid w:val="00020F17"/>
    <w:rsid w:val="00021431"/>
    <w:rsid w:val="00021DC5"/>
    <w:rsid w:val="00022147"/>
    <w:rsid w:val="000222B0"/>
    <w:rsid w:val="0002231D"/>
    <w:rsid w:val="000223B2"/>
    <w:rsid w:val="0002252E"/>
    <w:rsid w:val="0002273C"/>
    <w:rsid w:val="00022760"/>
    <w:rsid w:val="00022C79"/>
    <w:rsid w:val="00023C60"/>
    <w:rsid w:val="00023CE5"/>
    <w:rsid w:val="00024808"/>
    <w:rsid w:val="00024A7E"/>
    <w:rsid w:val="00024AE6"/>
    <w:rsid w:val="00024C6D"/>
    <w:rsid w:val="00025095"/>
    <w:rsid w:val="000260B4"/>
    <w:rsid w:val="000260E2"/>
    <w:rsid w:val="0002628B"/>
    <w:rsid w:val="000264DA"/>
    <w:rsid w:val="00026880"/>
    <w:rsid w:val="00026D28"/>
    <w:rsid w:val="00026F57"/>
    <w:rsid w:val="00027270"/>
    <w:rsid w:val="0002740F"/>
    <w:rsid w:val="000277D1"/>
    <w:rsid w:val="00030B5F"/>
    <w:rsid w:val="00030BBF"/>
    <w:rsid w:val="00030C5F"/>
    <w:rsid w:val="00030DC0"/>
    <w:rsid w:val="0003121C"/>
    <w:rsid w:val="00031920"/>
    <w:rsid w:val="00031DF4"/>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5B61"/>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24A"/>
    <w:rsid w:val="0005284C"/>
    <w:rsid w:val="00052C1F"/>
    <w:rsid w:val="0005371C"/>
    <w:rsid w:val="000541A2"/>
    <w:rsid w:val="00054360"/>
    <w:rsid w:val="00055654"/>
    <w:rsid w:val="0005586C"/>
    <w:rsid w:val="00055A2C"/>
    <w:rsid w:val="00055AD0"/>
    <w:rsid w:val="00055BBE"/>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67AAD"/>
    <w:rsid w:val="0007027D"/>
    <w:rsid w:val="0007033C"/>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3C45"/>
    <w:rsid w:val="0008424A"/>
    <w:rsid w:val="0008469F"/>
    <w:rsid w:val="00084954"/>
    <w:rsid w:val="000849C4"/>
    <w:rsid w:val="000854A5"/>
    <w:rsid w:val="00085682"/>
    <w:rsid w:val="000858B0"/>
    <w:rsid w:val="000860D3"/>
    <w:rsid w:val="00086728"/>
    <w:rsid w:val="00086D09"/>
    <w:rsid w:val="000877E7"/>
    <w:rsid w:val="00087E9E"/>
    <w:rsid w:val="00090887"/>
    <w:rsid w:val="00090A66"/>
    <w:rsid w:val="0009110D"/>
    <w:rsid w:val="0009130B"/>
    <w:rsid w:val="000916DC"/>
    <w:rsid w:val="00092589"/>
    <w:rsid w:val="00093095"/>
    <w:rsid w:val="000940C3"/>
    <w:rsid w:val="00094410"/>
    <w:rsid w:val="000948FA"/>
    <w:rsid w:val="00094921"/>
    <w:rsid w:val="00094BA5"/>
    <w:rsid w:val="000968B9"/>
    <w:rsid w:val="00096C51"/>
    <w:rsid w:val="00097EC4"/>
    <w:rsid w:val="00097F6F"/>
    <w:rsid w:val="000A0868"/>
    <w:rsid w:val="000A0F24"/>
    <w:rsid w:val="000A0F38"/>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6A2"/>
    <w:rsid w:val="000B597D"/>
    <w:rsid w:val="000B5BC6"/>
    <w:rsid w:val="000B5D39"/>
    <w:rsid w:val="000B6260"/>
    <w:rsid w:val="000B699C"/>
    <w:rsid w:val="000B6ACF"/>
    <w:rsid w:val="000B7BD4"/>
    <w:rsid w:val="000B7DEE"/>
    <w:rsid w:val="000B7E22"/>
    <w:rsid w:val="000C0253"/>
    <w:rsid w:val="000C02B3"/>
    <w:rsid w:val="000C068E"/>
    <w:rsid w:val="000C0FC0"/>
    <w:rsid w:val="000C1659"/>
    <w:rsid w:val="000C203E"/>
    <w:rsid w:val="000C2128"/>
    <w:rsid w:val="000C30B5"/>
    <w:rsid w:val="000C30E3"/>
    <w:rsid w:val="000C3114"/>
    <w:rsid w:val="000C34A4"/>
    <w:rsid w:val="000C3586"/>
    <w:rsid w:val="000C37EA"/>
    <w:rsid w:val="000C39EC"/>
    <w:rsid w:val="000C3B55"/>
    <w:rsid w:val="000C3C71"/>
    <w:rsid w:val="000C4269"/>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0CD"/>
    <w:rsid w:val="000D30F3"/>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0748"/>
    <w:rsid w:val="000E191A"/>
    <w:rsid w:val="000E1D0D"/>
    <w:rsid w:val="000E2B05"/>
    <w:rsid w:val="000E3086"/>
    <w:rsid w:val="000E308D"/>
    <w:rsid w:val="000E3976"/>
    <w:rsid w:val="000E3AD7"/>
    <w:rsid w:val="000E3F1B"/>
    <w:rsid w:val="000E4C4E"/>
    <w:rsid w:val="000E4E46"/>
    <w:rsid w:val="000E536B"/>
    <w:rsid w:val="000E544F"/>
    <w:rsid w:val="000E72E2"/>
    <w:rsid w:val="000E7791"/>
    <w:rsid w:val="000E798F"/>
    <w:rsid w:val="000E7AB3"/>
    <w:rsid w:val="000E7B45"/>
    <w:rsid w:val="000E7C37"/>
    <w:rsid w:val="000F09BF"/>
    <w:rsid w:val="000F0A0B"/>
    <w:rsid w:val="000F1B6C"/>
    <w:rsid w:val="000F22B9"/>
    <w:rsid w:val="000F2AB9"/>
    <w:rsid w:val="000F2FAA"/>
    <w:rsid w:val="000F30C2"/>
    <w:rsid w:val="000F3801"/>
    <w:rsid w:val="000F396F"/>
    <w:rsid w:val="000F3999"/>
    <w:rsid w:val="000F39B4"/>
    <w:rsid w:val="000F47F6"/>
    <w:rsid w:val="000F4C17"/>
    <w:rsid w:val="000F5895"/>
    <w:rsid w:val="000F598B"/>
    <w:rsid w:val="000F5ECA"/>
    <w:rsid w:val="000F60F5"/>
    <w:rsid w:val="000F626C"/>
    <w:rsid w:val="000F6372"/>
    <w:rsid w:val="000F6DE3"/>
    <w:rsid w:val="000F6F79"/>
    <w:rsid w:val="000F7622"/>
    <w:rsid w:val="000F7E2E"/>
    <w:rsid w:val="001005E9"/>
    <w:rsid w:val="00101172"/>
    <w:rsid w:val="00101258"/>
    <w:rsid w:val="0010164E"/>
    <w:rsid w:val="00101D56"/>
    <w:rsid w:val="001025A7"/>
    <w:rsid w:val="0010276E"/>
    <w:rsid w:val="00102C0B"/>
    <w:rsid w:val="00102F70"/>
    <w:rsid w:val="00104750"/>
    <w:rsid w:val="0010484E"/>
    <w:rsid w:val="00104ABC"/>
    <w:rsid w:val="00105183"/>
    <w:rsid w:val="00105807"/>
    <w:rsid w:val="00105A9E"/>
    <w:rsid w:val="00105D1B"/>
    <w:rsid w:val="00105E3A"/>
    <w:rsid w:val="00105EAD"/>
    <w:rsid w:val="00105FBD"/>
    <w:rsid w:val="001061EE"/>
    <w:rsid w:val="001065B6"/>
    <w:rsid w:val="00106645"/>
    <w:rsid w:val="001066B1"/>
    <w:rsid w:val="00106FE1"/>
    <w:rsid w:val="001075DF"/>
    <w:rsid w:val="001077CD"/>
    <w:rsid w:val="001077FF"/>
    <w:rsid w:val="001078BA"/>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6E63"/>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2F9"/>
    <w:rsid w:val="00137DA4"/>
    <w:rsid w:val="0014030E"/>
    <w:rsid w:val="00140585"/>
    <w:rsid w:val="0014070D"/>
    <w:rsid w:val="0014093C"/>
    <w:rsid w:val="00140E17"/>
    <w:rsid w:val="00141409"/>
    <w:rsid w:val="0014161A"/>
    <w:rsid w:val="0014168C"/>
    <w:rsid w:val="001419EA"/>
    <w:rsid w:val="00141D54"/>
    <w:rsid w:val="00142790"/>
    <w:rsid w:val="0014294F"/>
    <w:rsid w:val="00142B74"/>
    <w:rsid w:val="00142DBB"/>
    <w:rsid w:val="00142ED9"/>
    <w:rsid w:val="001433AF"/>
    <w:rsid w:val="00143890"/>
    <w:rsid w:val="00143B72"/>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376"/>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8F6"/>
    <w:rsid w:val="0016498F"/>
    <w:rsid w:val="00165610"/>
    <w:rsid w:val="00165AC1"/>
    <w:rsid w:val="00165D09"/>
    <w:rsid w:val="001660F3"/>
    <w:rsid w:val="00166734"/>
    <w:rsid w:val="00166BA9"/>
    <w:rsid w:val="00166C38"/>
    <w:rsid w:val="0016763E"/>
    <w:rsid w:val="00167EB9"/>
    <w:rsid w:val="00170002"/>
    <w:rsid w:val="0017051E"/>
    <w:rsid w:val="00170795"/>
    <w:rsid w:val="0017109F"/>
    <w:rsid w:val="00171324"/>
    <w:rsid w:val="001715FF"/>
    <w:rsid w:val="0017285E"/>
    <w:rsid w:val="00173A35"/>
    <w:rsid w:val="00173FE4"/>
    <w:rsid w:val="00174072"/>
    <w:rsid w:val="001747A8"/>
    <w:rsid w:val="00174853"/>
    <w:rsid w:val="00174AF9"/>
    <w:rsid w:val="0017545C"/>
    <w:rsid w:val="00175B99"/>
    <w:rsid w:val="00175E39"/>
    <w:rsid w:val="00175F7E"/>
    <w:rsid w:val="00177246"/>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8AA"/>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3904"/>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2F2A"/>
    <w:rsid w:val="001B3167"/>
    <w:rsid w:val="001B3CDE"/>
    <w:rsid w:val="001B40C9"/>
    <w:rsid w:val="001B49CF"/>
    <w:rsid w:val="001B4E10"/>
    <w:rsid w:val="001B56BD"/>
    <w:rsid w:val="001B5959"/>
    <w:rsid w:val="001B5A40"/>
    <w:rsid w:val="001B65FF"/>
    <w:rsid w:val="001B6975"/>
    <w:rsid w:val="001B6C1B"/>
    <w:rsid w:val="001B71E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2E8"/>
    <w:rsid w:val="001C6696"/>
    <w:rsid w:val="001C6BD1"/>
    <w:rsid w:val="001C6D85"/>
    <w:rsid w:val="001C72B2"/>
    <w:rsid w:val="001C751C"/>
    <w:rsid w:val="001C772F"/>
    <w:rsid w:val="001C79EA"/>
    <w:rsid w:val="001C7BF2"/>
    <w:rsid w:val="001C7E6C"/>
    <w:rsid w:val="001D0B82"/>
    <w:rsid w:val="001D173E"/>
    <w:rsid w:val="001D1AD0"/>
    <w:rsid w:val="001D1BAA"/>
    <w:rsid w:val="001D1E07"/>
    <w:rsid w:val="001D27FA"/>
    <w:rsid w:val="001D284A"/>
    <w:rsid w:val="001D3CC0"/>
    <w:rsid w:val="001D5685"/>
    <w:rsid w:val="001D5AB8"/>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19"/>
    <w:rsid w:val="001E3689"/>
    <w:rsid w:val="001E3738"/>
    <w:rsid w:val="001E3994"/>
    <w:rsid w:val="001E3B4F"/>
    <w:rsid w:val="001E4E41"/>
    <w:rsid w:val="001E4F01"/>
    <w:rsid w:val="001E5090"/>
    <w:rsid w:val="001E5C60"/>
    <w:rsid w:val="001E6B6F"/>
    <w:rsid w:val="001E7020"/>
    <w:rsid w:val="001E7072"/>
    <w:rsid w:val="001E71B0"/>
    <w:rsid w:val="001E7257"/>
    <w:rsid w:val="001F09C3"/>
    <w:rsid w:val="001F0A16"/>
    <w:rsid w:val="001F0E6C"/>
    <w:rsid w:val="001F0E74"/>
    <w:rsid w:val="001F0F69"/>
    <w:rsid w:val="001F16BE"/>
    <w:rsid w:val="001F1733"/>
    <w:rsid w:val="001F1F51"/>
    <w:rsid w:val="001F1F64"/>
    <w:rsid w:val="001F1F86"/>
    <w:rsid w:val="001F25B6"/>
    <w:rsid w:val="001F2AEC"/>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1F7CD4"/>
    <w:rsid w:val="00200839"/>
    <w:rsid w:val="00200A5C"/>
    <w:rsid w:val="002013D4"/>
    <w:rsid w:val="00201B19"/>
    <w:rsid w:val="00201CD1"/>
    <w:rsid w:val="00202093"/>
    <w:rsid w:val="002023E9"/>
    <w:rsid w:val="0020277B"/>
    <w:rsid w:val="00202E9E"/>
    <w:rsid w:val="00203D16"/>
    <w:rsid w:val="00204414"/>
    <w:rsid w:val="0020449E"/>
    <w:rsid w:val="00204FE0"/>
    <w:rsid w:val="00205597"/>
    <w:rsid w:val="002055E2"/>
    <w:rsid w:val="002058FF"/>
    <w:rsid w:val="00206241"/>
    <w:rsid w:val="00206539"/>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3F60"/>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29D3"/>
    <w:rsid w:val="002337F2"/>
    <w:rsid w:val="0023402F"/>
    <w:rsid w:val="00234687"/>
    <w:rsid w:val="00234CE3"/>
    <w:rsid w:val="00234FDC"/>
    <w:rsid w:val="00235BE3"/>
    <w:rsid w:val="002364DE"/>
    <w:rsid w:val="002367AD"/>
    <w:rsid w:val="00236900"/>
    <w:rsid w:val="00236C85"/>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6A6"/>
    <w:rsid w:val="0024492B"/>
    <w:rsid w:val="00245361"/>
    <w:rsid w:val="002458F0"/>
    <w:rsid w:val="002462CB"/>
    <w:rsid w:val="0024665F"/>
    <w:rsid w:val="00246DF6"/>
    <w:rsid w:val="002474D9"/>
    <w:rsid w:val="002475E2"/>
    <w:rsid w:val="0024760B"/>
    <w:rsid w:val="0024778D"/>
    <w:rsid w:val="0024780B"/>
    <w:rsid w:val="00247833"/>
    <w:rsid w:val="00247F60"/>
    <w:rsid w:val="00250C00"/>
    <w:rsid w:val="002511BA"/>
    <w:rsid w:val="00251858"/>
    <w:rsid w:val="00251D7F"/>
    <w:rsid w:val="00251F55"/>
    <w:rsid w:val="0025242D"/>
    <w:rsid w:val="0025287D"/>
    <w:rsid w:val="002528D5"/>
    <w:rsid w:val="0025308E"/>
    <w:rsid w:val="00253707"/>
    <w:rsid w:val="00253EAF"/>
    <w:rsid w:val="0025410A"/>
    <w:rsid w:val="00254638"/>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125"/>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975"/>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27"/>
    <w:rsid w:val="00283B7C"/>
    <w:rsid w:val="002843A2"/>
    <w:rsid w:val="0028441E"/>
    <w:rsid w:val="00284B51"/>
    <w:rsid w:val="00285075"/>
    <w:rsid w:val="00285EBD"/>
    <w:rsid w:val="00286451"/>
    <w:rsid w:val="002878B8"/>
    <w:rsid w:val="0029012F"/>
    <w:rsid w:val="00291168"/>
    <w:rsid w:val="002913A5"/>
    <w:rsid w:val="00291767"/>
    <w:rsid w:val="00292110"/>
    <w:rsid w:val="002922EB"/>
    <w:rsid w:val="0029233B"/>
    <w:rsid w:val="00292F0E"/>
    <w:rsid w:val="0029315A"/>
    <w:rsid w:val="002931D2"/>
    <w:rsid w:val="002936F5"/>
    <w:rsid w:val="002942BB"/>
    <w:rsid w:val="00294444"/>
    <w:rsid w:val="00294522"/>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253"/>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23F"/>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986"/>
    <w:rsid w:val="002C4A4A"/>
    <w:rsid w:val="002C4A6E"/>
    <w:rsid w:val="002C4BC6"/>
    <w:rsid w:val="002C4CC3"/>
    <w:rsid w:val="002C5103"/>
    <w:rsid w:val="002C51E0"/>
    <w:rsid w:val="002C52B8"/>
    <w:rsid w:val="002C5A23"/>
    <w:rsid w:val="002C5CBE"/>
    <w:rsid w:val="002C6099"/>
    <w:rsid w:val="002C6309"/>
    <w:rsid w:val="002C6992"/>
    <w:rsid w:val="002C69D2"/>
    <w:rsid w:val="002C7586"/>
    <w:rsid w:val="002C780C"/>
    <w:rsid w:val="002C7E8E"/>
    <w:rsid w:val="002D0098"/>
    <w:rsid w:val="002D034D"/>
    <w:rsid w:val="002D072F"/>
    <w:rsid w:val="002D0AEA"/>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B5C"/>
    <w:rsid w:val="002E5E90"/>
    <w:rsid w:val="002E5F5F"/>
    <w:rsid w:val="002E60A0"/>
    <w:rsid w:val="002E6869"/>
    <w:rsid w:val="002E69B6"/>
    <w:rsid w:val="002E7274"/>
    <w:rsid w:val="002E7E28"/>
    <w:rsid w:val="002E7E58"/>
    <w:rsid w:val="002F07A2"/>
    <w:rsid w:val="002F12E3"/>
    <w:rsid w:val="002F14CA"/>
    <w:rsid w:val="002F17A5"/>
    <w:rsid w:val="002F1A28"/>
    <w:rsid w:val="002F1F59"/>
    <w:rsid w:val="002F24FC"/>
    <w:rsid w:val="002F2A15"/>
    <w:rsid w:val="002F307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5DD"/>
    <w:rsid w:val="00305FA6"/>
    <w:rsid w:val="00306329"/>
    <w:rsid w:val="00306360"/>
    <w:rsid w:val="00306379"/>
    <w:rsid w:val="00306470"/>
    <w:rsid w:val="00306577"/>
    <w:rsid w:val="00306B1C"/>
    <w:rsid w:val="00307224"/>
    <w:rsid w:val="0031026B"/>
    <w:rsid w:val="003103D7"/>
    <w:rsid w:val="00310537"/>
    <w:rsid w:val="0031062A"/>
    <w:rsid w:val="00310E18"/>
    <w:rsid w:val="00311191"/>
    <w:rsid w:val="00311477"/>
    <w:rsid w:val="00311EA7"/>
    <w:rsid w:val="00311F6E"/>
    <w:rsid w:val="003123A5"/>
    <w:rsid w:val="00312438"/>
    <w:rsid w:val="00312488"/>
    <w:rsid w:val="00312C66"/>
    <w:rsid w:val="00312F28"/>
    <w:rsid w:val="00313971"/>
    <w:rsid w:val="00313CE5"/>
    <w:rsid w:val="00313D64"/>
    <w:rsid w:val="00313DBE"/>
    <w:rsid w:val="003145BA"/>
    <w:rsid w:val="00314C13"/>
    <w:rsid w:val="00315284"/>
    <w:rsid w:val="003154F8"/>
    <w:rsid w:val="003157EC"/>
    <w:rsid w:val="00315DC2"/>
    <w:rsid w:val="00315FDF"/>
    <w:rsid w:val="0031607C"/>
    <w:rsid w:val="003162CD"/>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5BDF"/>
    <w:rsid w:val="003268E1"/>
    <w:rsid w:val="00326B85"/>
    <w:rsid w:val="00326ECA"/>
    <w:rsid w:val="00326F37"/>
    <w:rsid w:val="00327467"/>
    <w:rsid w:val="003278E3"/>
    <w:rsid w:val="003300B5"/>
    <w:rsid w:val="003301C4"/>
    <w:rsid w:val="00330385"/>
    <w:rsid w:val="003308A4"/>
    <w:rsid w:val="00330906"/>
    <w:rsid w:val="00330984"/>
    <w:rsid w:val="00330A26"/>
    <w:rsid w:val="00330A2E"/>
    <w:rsid w:val="00331314"/>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A3D"/>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561"/>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4EA2"/>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60D"/>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698"/>
    <w:rsid w:val="0037786A"/>
    <w:rsid w:val="00377A0D"/>
    <w:rsid w:val="00377D85"/>
    <w:rsid w:val="00380AC1"/>
    <w:rsid w:val="00381636"/>
    <w:rsid w:val="003816B6"/>
    <w:rsid w:val="003816E0"/>
    <w:rsid w:val="00381CDE"/>
    <w:rsid w:val="003820AE"/>
    <w:rsid w:val="00382AB3"/>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683"/>
    <w:rsid w:val="00394758"/>
    <w:rsid w:val="0039541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338B"/>
    <w:rsid w:val="003B4177"/>
    <w:rsid w:val="003B47DE"/>
    <w:rsid w:val="003B4A12"/>
    <w:rsid w:val="003B5A91"/>
    <w:rsid w:val="003B5AB4"/>
    <w:rsid w:val="003B5F43"/>
    <w:rsid w:val="003B5FCF"/>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E02"/>
    <w:rsid w:val="003C7FAA"/>
    <w:rsid w:val="003D0010"/>
    <w:rsid w:val="003D009D"/>
    <w:rsid w:val="003D02CC"/>
    <w:rsid w:val="003D3CC6"/>
    <w:rsid w:val="003D3F0F"/>
    <w:rsid w:val="003D4197"/>
    <w:rsid w:val="003D45FB"/>
    <w:rsid w:val="003D4667"/>
    <w:rsid w:val="003D4F9C"/>
    <w:rsid w:val="003D5AE3"/>
    <w:rsid w:val="003D6FFF"/>
    <w:rsid w:val="003D707B"/>
    <w:rsid w:val="003D7DB9"/>
    <w:rsid w:val="003E04BC"/>
    <w:rsid w:val="003E13AB"/>
    <w:rsid w:val="003E1C25"/>
    <w:rsid w:val="003E2273"/>
    <w:rsid w:val="003E2561"/>
    <w:rsid w:val="003E28C9"/>
    <w:rsid w:val="003E2CD2"/>
    <w:rsid w:val="003E2EC5"/>
    <w:rsid w:val="003E2FE9"/>
    <w:rsid w:val="003E329D"/>
    <w:rsid w:val="003E3446"/>
    <w:rsid w:val="003E363C"/>
    <w:rsid w:val="003E3876"/>
    <w:rsid w:val="003E41E2"/>
    <w:rsid w:val="003E5B06"/>
    <w:rsid w:val="003E61DC"/>
    <w:rsid w:val="003E67A7"/>
    <w:rsid w:val="003E688B"/>
    <w:rsid w:val="003E6E6E"/>
    <w:rsid w:val="003E7A33"/>
    <w:rsid w:val="003E7BE3"/>
    <w:rsid w:val="003E7FAD"/>
    <w:rsid w:val="003F0373"/>
    <w:rsid w:val="003F11C8"/>
    <w:rsid w:val="003F1463"/>
    <w:rsid w:val="003F19A1"/>
    <w:rsid w:val="003F1A97"/>
    <w:rsid w:val="003F1CB6"/>
    <w:rsid w:val="003F1DB4"/>
    <w:rsid w:val="003F2805"/>
    <w:rsid w:val="003F2BEB"/>
    <w:rsid w:val="003F2C67"/>
    <w:rsid w:val="003F333B"/>
    <w:rsid w:val="003F3C45"/>
    <w:rsid w:val="003F438C"/>
    <w:rsid w:val="003F4BEF"/>
    <w:rsid w:val="003F4DBC"/>
    <w:rsid w:val="003F5C00"/>
    <w:rsid w:val="003F694F"/>
    <w:rsid w:val="003F6DB4"/>
    <w:rsid w:val="003F6FF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494B"/>
    <w:rsid w:val="00404B60"/>
    <w:rsid w:val="00405378"/>
    <w:rsid w:val="004068C4"/>
    <w:rsid w:val="00406B90"/>
    <w:rsid w:val="00406FF6"/>
    <w:rsid w:val="00407C4E"/>
    <w:rsid w:val="00407EA8"/>
    <w:rsid w:val="00410460"/>
    <w:rsid w:val="00410F76"/>
    <w:rsid w:val="00410F92"/>
    <w:rsid w:val="0041116D"/>
    <w:rsid w:val="004112CA"/>
    <w:rsid w:val="0041157E"/>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596"/>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56DA"/>
    <w:rsid w:val="00426049"/>
    <w:rsid w:val="00426116"/>
    <w:rsid w:val="004264EA"/>
    <w:rsid w:val="0042689A"/>
    <w:rsid w:val="0043001E"/>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955"/>
    <w:rsid w:val="00435AC6"/>
    <w:rsid w:val="00435DDA"/>
    <w:rsid w:val="00436074"/>
    <w:rsid w:val="00437062"/>
    <w:rsid w:val="004375E6"/>
    <w:rsid w:val="00437B7F"/>
    <w:rsid w:val="00437E3E"/>
    <w:rsid w:val="00437E6D"/>
    <w:rsid w:val="0044017A"/>
    <w:rsid w:val="0044073E"/>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4EF"/>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91"/>
    <w:rsid w:val="004565D1"/>
    <w:rsid w:val="00456B8E"/>
    <w:rsid w:val="00456EF2"/>
    <w:rsid w:val="004572DE"/>
    <w:rsid w:val="00457401"/>
    <w:rsid w:val="00457518"/>
    <w:rsid w:val="00457829"/>
    <w:rsid w:val="00457920"/>
    <w:rsid w:val="004605FC"/>
    <w:rsid w:val="00460812"/>
    <w:rsid w:val="00460A0E"/>
    <w:rsid w:val="00460CED"/>
    <w:rsid w:val="0046120C"/>
    <w:rsid w:val="00461B43"/>
    <w:rsid w:val="00461F3D"/>
    <w:rsid w:val="00462880"/>
    <w:rsid w:val="00462D52"/>
    <w:rsid w:val="00463144"/>
    <w:rsid w:val="00463490"/>
    <w:rsid w:val="00463500"/>
    <w:rsid w:val="00465032"/>
    <w:rsid w:val="00465042"/>
    <w:rsid w:val="00465301"/>
    <w:rsid w:val="004659D2"/>
    <w:rsid w:val="00465B41"/>
    <w:rsid w:val="00465C62"/>
    <w:rsid w:val="0046694F"/>
    <w:rsid w:val="0046696E"/>
    <w:rsid w:val="004669D7"/>
    <w:rsid w:val="00467222"/>
    <w:rsid w:val="004677A4"/>
    <w:rsid w:val="00467840"/>
    <w:rsid w:val="004678B5"/>
    <w:rsid w:val="00470172"/>
    <w:rsid w:val="004703C7"/>
    <w:rsid w:val="00470789"/>
    <w:rsid w:val="00470831"/>
    <w:rsid w:val="004710B4"/>
    <w:rsid w:val="004726B6"/>
    <w:rsid w:val="00472DEC"/>
    <w:rsid w:val="00473923"/>
    <w:rsid w:val="00473B1A"/>
    <w:rsid w:val="00474119"/>
    <w:rsid w:val="00474122"/>
    <w:rsid w:val="0047460F"/>
    <w:rsid w:val="00474DE6"/>
    <w:rsid w:val="0047509C"/>
    <w:rsid w:val="00476234"/>
    <w:rsid w:val="0047623E"/>
    <w:rsid w:val="004763CA"/>
    <w:rsid w:val="00476581"/>
    <w:rsid w:val="00476A12"/>
    <w:rsid w:val="00476DD8"/>
    <w:rsid w:val="00476E7B"/>
    <w:rsid w:val="00476F2A"/>
    <w:rsid w:val="0047765D"/>
    <w:rsid w:val="0047769D"/>
    <w:rsid w:val="00477D99"/>
    <w:rsid w:val="00480A82"/>
    <w:rsid w:val="00481490"/>
    <w:rsid w:val="00481786"/>
    <w:rsid w:val="0048189D"/>
    <w:rsid w:val="00482BB9"/>
    <w:rsid w:val="00482D6B"/>
    <w:rsid w:val="00482E0A"/>
    <w:rsid w:val="00482E1B"/>
    <w:rsid w:val="004831F6"/>
    <w:rsid w:val="00484462"/>
    <w:rsid w:val="00484472"/>
    <w:rsid w:val="00484636"/>
    <w:rsid w:val="004846C5"/>
    <w:rsid w:val="00484A28"/>
    <w:rsid w:val="00484B74"/>
    <w:rsid w:val="00484BFA"/>
    <w:rsid w:val="0048540D"/>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2F4E"/>
    <w:rsid w:val="00493994"/>
    <w:rsid w:val="00493C2D"/>
    <w:rsid w:val="004946CD"/>
    <w:rsid w:val="00495105"/>
    <w:rsid w:val="004958FA"/>
    <w:rsid w:val="00495956"/>
    <w:rsid w:val="00495C8C"/>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0D5A"/>
    <w:rsid w:val="004B10E9"/>
    <w:rsid w:val="004B1252"/>
    <w:rsid w:val="004B1255"/>
    <w:rsid w:val="004B12B0"/>
    <w:rsid w:val="004B177B"/>
    <w:rsid w:val="004B1A38"/>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B7B8D"/>
    <w:rsid w:val="004C0085"/>
    <w:rsid w:val="004C0267"/>
    <w:rsid w:val="004C052E"/>
    <w:rsid w:val="004C06F3"/>
    <w:rsid w:val="004C0839"/>
    <w:rsid w:val="004C0B99"/>
    <w:rsid w:val="004C0D90"/>
    <w:rsid w:val="004C119F"/>
    <w:rsid w:val="004C152A"/>
    <w:rsid w:val="004C17A2"/>
    <w:rsid w:val="004C1EE1"/>
    <w:rsid w:val="004C248F"/>
    <w:rsid w:val="004C2825"/>
    <w:rsid w:val="004C2F0A"/>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99"/>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6F5"/>
    <w:rsid w:val="004E3C18"/>
    <w:rsid w:val="004E4164"/>
    <w:rsid w:val="004E4C88"/>
    <w:rsid w:val="004E4DA3"/>
    <w:rsid w:val="004E5650"/>
    <w:rsid w:val="004E59DE"/>
    <w:rsid w:val="004E641A"/>
    <w:rsid w:val="004E652E"/>
    <w:rsid w:val="004E6661"/>
    <w:rsid w:val="004E66CF"/>
    <w:rsid w:val="004E68B2"/>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BC3"/>
    <w:rsid w:val="004F5D78"/>
    <w:rsid w:val="004F5E89"/>
    <w:rsid w:val="004F60A1"/>
    <w:rsid w:val="004F66C3"/>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6BDE"/>
    <w:rsid w:val="00507166"/>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1C6C"/>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27D7"/>
    <w:rsid w:val="00532F5A"/>
    <w:rsid w:val="00533034"/>
    <w:rsid w:val="005337D2"/>
    <w:rsid w:val="00533C98"/>
    <w:rsid w:val="00534206"/>
    <w:rsid w:val="00535391"/>
    <w:rsid w:val="00535407"/>
    <w:rsid w:val="00535E07"/>
    <w:rsid w:val="00536763"/>
    <w:rsid w:val="00536775"/>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A53"/>
    <w:rsid w:val="00551B40"/>
    <w:rsid w:val="00551E47"/>
    <w:rsid w:val="005527AF"/>
    <w:rsid w:val="00552F09"/>
    <w:rsid w:val="00552FEE"/>
    <w:rsid w:val="005530FC"/>
    <w:rsid w:val="00553719"/>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1A99"/>
    <w:rsid w:val="00562DB2"/>
    <w:rsid w:val="00562DC8"/>
    <w:rsid w:val="0056300B"/>
    <w:rsid w:val="0056408D"/>
    <w:rsid w:val="00564697"/>
    <w:rsid w:val="00564AA3"/>
    <w:rsid w:val="00564EB0"/>
    <w:rsid w:val="00565329"/>
    <w:rsid w:val="0056556D"/>
    <w:rsid w:val="00565762"/>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53D8"/>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2F0"/>
    <w:rsid w:val="00594965"/>
    <w:rsid w:val="00594F76"/>
    <w:rsid w:val="00595EEC"/>
    <w:rsid w:val="005963C6"/>
    <w:rsid w:val="00596486"/>
    <w:rsid w:val="00596A61"/>
    <w:rsid w:val="00596AA6"/>
    <w:rsid w:val="00596CA6"/>
    <w:rsid w:val="00596FE7"/>
    <w:rsid w:val="0059726D"/>
    <w:rsid w:val="00597A7F"/>
    <w:rsid w:val="00597F35"/>
    <w:rsid w:val="005A033D"/>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116"/>
    <w:rsid w:val="005A6A37"/>
    <w:rsid w:val="005A7895"/>
    <w:rsid w:val="005A7A37"/>
    <w:rsid w:val="005A7D84"/>
    <w:rsid w:val="005B00B3"/>
    <w:rsid w:val="005B0226"/>
    <w:rsid w:val="005B02F8"/>
    <w:rsid w:val="005B0358"/>
    <w:rsid w:val="005B03A5"/>
    <w:rsid w:val="005B04B7"/>
    <w:rsid w:val="005B0673"/>
    <w:rsid w:val="005B0BE7"/>
    <w:rsid w:val="005B1C01"/>
    <w:rsid w:val="005B2644"/>
    <w:rsid w:val="005B2786"/>
    <w:rsid w:val="005B32BD"/>
    <w:rsid w:val="005B366E"/>
    <w:rsid w:val="005B3690"/>
    <w:rsid w:val="005B4051"/>
    <w:rsid w:val="005B4384"/>
    <w:rsid w:val="005B4413"/>
    <w:rsid w:val="005B4471"/>
    <w:rsid w:val="005B4C1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7CE"/>
    <w:rsid w:val="005C3B11"/>
    <w:rsid w:val="005C3D94"/>
    <w:rsid w:val="005C434B"/>
    <w:rsid w:val="005C48D8"/>
    <w:rsid w:val="005C4B3A"/>
    <w:rsid w:val="005C4CFC"/>
    <w:rsid w:val="005C510B"/>
    <w:rsid w:val="005C64CF"/>
    <w:rsid w:val="005C678B"/>
    <w:rsid w:val="005C67E4"/>
    <w:rsid w:val="005C6882"/>
    <w:rsid w:val="005C6CE3"/>
    <w:rsid w:val="005C6DDD"/>
    <w:rsid w:val="005C6E21"/>
    <w:rsid w:val="005C6F73"/>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1B3E"/>
    <w:rsid w:val="005E20F7"/>
    <w:rsid w:val="005E243E"/>
    <w:rsid w:val="005E26B2"/>
    <w:rsid w:val="005E33CE"/>
    <w:rsid w:val="005E4307"/>
    <w:rsid w:val="005E498A"/>
    <w:rsid w:val="005E4A7A"/>
    <w:rsid w:val="005E537E"/>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1E2E"/>
    <w:rsid w:val="00612458"/>
    <w:rsid w:val="00612608"/>
    <w:rsid w:val="00612C0C"/>
    <w:rsid w:val="0061307E"/>
    <w:rsid w:val="006137EA"/>
    <w:rsid w:val="00613B06"/>
    <w:rsid w:val="00613B1C"/>
    <w:rsid w:val="00614172"/>
    <w:rsid w:val="00614836"/>
    <w:rsid w:val="00614A4C"/>
    <w:rsid w:val="006152F9"/>
    <w:rsid w:val="00615673"/>
    <w:rsid w:val="00615C7A"/>
    <w:rsid w:val="00615E6B"/>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84D"/>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DB"/>
    <w:rsid w:val="006310F0"/>
    <w:rsid w:val="00631A51"/>
    <w:rsid w:val="00631F85"/>
    <w:rsid w:val="006323F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4CC"/>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1EF"/>
    <w:rsid w:val="00647E2D"/>
    <w:rsid w:val="00650046"/>
    <w:rsid w:val="0065011D"/>
    <w:rsid w:val="00650C21"/>
    <w:rsid w:val="00650C5E"/>
    <w:rsid w:val="00651791"/>
    <w:rsid w:val="006522ED"/>
    <w:rsid w:val="006523DE"/>
    <w:rsid w:val="0065295F"/>
    <w:rsid w:val="00652CB4"/>
    <w:rsid w:val="00652E42"/>
    <w:rsid w:val="0065354C"/>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1E6A"/>
    <w:rsid w:val="0067225C"/>
    <w:rsid w:val="00673653"/>
    <w:rsid w:val="00673A8F"/>
    <w:rsid w:val="00673DF6"/>
    <w:rsid w:val="00673E4A"/>
    <w:rsid w:val="006740D2"/>
    <w:rsid w:val="00674747"/>
    <w:rsid w:val="00674798"/>
    <w:rsid w:val="00674DD0"/>
    <w:rsid w:val="00674F1A"/>
    <w:rsid w:val="006751C8"/>
    <w:rsid w:val="006757A6"/>
    <w:rsid w:val="00675996"/>
    <w:rsid w:val="00675A34"/>
    <w:rsid w:val="00675F09"/>
    <w:rsid w:val="00676AAB"/>
    <w:rsid w:val="00676BAF"/>
    <w:rsid w:val="006771AF"/>
    <w:rsid w:val="006771F3"/>
    <w:rsid w:val="006772F4"/>
    <w:rsid w:val="00677BD9"/>
    <w:rsid w:val="0068044E"/>
    <w:rsid w:val="00680478"/>
    <w:rsid w:val="00680DD8"/>
    <w:rsid w:val="00680EAC"/>
    <w:rsid w:val="00681C7C"/>
    <w:rsid w:val="00681E55"/>
    <w:rsid w:val="0068254F"/>
    <w:rsid w:val="00682645"/>
    <w:rsid w:val="0068273B"/>
    <w:rsid w:val="00682F51"/>
    <w:rsid w:val="00683B19"/>
    <w:rsid w:val="0068403A"/>
    <w:rsid w:val="006840EA"/>
    <w:rsid w:val="00684D07"/>
    <w:rsid w:val="00685A4C"/>
    <w:rsid w:val="00685E97"/>
    <w:rsid w:val="00686399"/>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5D2"/>
    <w:rsid w:val="00692B55"/>
    <w:rsid w:val="0069438A"/>
    <w:rsid w:val="006944E7"/>
    <w:rsid w:val="006945F4"/>
    <w:rsid w:val="00694739"/>
    <w:rsid w:val="00694FCC"/>
    <w:rsid w:val="00695310"/>
    <w:rsid w:val="0069594C"/>
    <w:rsid w:val="00695AD2"/>
    <w:rsid w:val="00696474"/>
    <w:rsid w:val="00696919"/>
    <w:rsid w:val="00696C92"/>
    <w:rsid w:val="00697154"/>
    <w:rsid w:val="006A0089"/>
    <w:rsid w:val="006A0458"/>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33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3E1"/>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455"/>
    <w:rsid w:val="006D26F3"/>
    <w:rsid w:val="006D2EA6"/>
    <w:rsid w:val="006D39A0"/>
    <w:rsid w:val="006D514F"/>
    <w:rsid w:val="006D543A"/>
    <w:rsid w:val="006D5BD7"/>
    <w:rsid w:val="006D5FDD"/>
    <w:rsid w:val="006D6105"/>
    <w:rsid w:val="006D6336"/>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07A"/>
    <w:rsid w:val="006E71DC"/>
    <w:rsid w:val="006E77B2"/>
    <w:rsid w:val="006E7F65"/>
    <w:rsid w:val="006F023D"/>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6C95"/>
    <w:rsid w:val="007074D3"/>
    <w:rsid w:val="00707DC4"/>
    <w:rsid w:val="00707F2F"/>
    <w:rsid w:val="007105BB"/>
    <w:rsid w:val="00710937"/>
    <w:rsid w:val="00710B6E"/>
    <w:rsid w:val="007115E0"/>
    <w:rsid w:val="00711C57"/>
    <w:rsid w:val="00711EF0"/>
    <w:rsid w:val="00711F68"/>
    <w:rsid w:val="00712415"/>
    <w:rsid w:val="007127B3"/>
    <w:rsid w:val="00712BC0"/>
    <w:rsid w:val="00712D73"/>
    <w:rsid w:val="007132C2"/>
    <w:rsid w:val="00713466"/>
    <w:rsid w:val="007139BE"/>
    <w:rsid w:val="00713B19"/>
    <w:rsid w:val="00714BA2"/>
    <w:rsid w:val="00715049"/>
    <w:rsid w:val="00715096"/>
    <w:rsid w:val="007158E0"/>
    <w:rsid w:val="00715A55"/>
    <w:rsid w:val="00715EC7"/>
    <w:rsid w:val="00716236"/>
    <w:rsid w:val="00716478"/>
    <w:rsid w:val="00716705"/>
    <w:rsid w:val="00716B94"/>
    <w:rsid w:val="007170EA"/>
    <w:rsid w:val="0071754F"/>
    <w:rsid w:val="0071785A"/>
    <w:rsid w:val="00717AB3"/>
    <w:rsid w:val="00717C82"/>
    <w:rsid w:val="00720586"/>
    <w:rsid w:val="00720F3D"/>
    <w:rsid w:val="007211FA"/>
    <w:rsid w:val="00721456"/>
    <w:rsid w:val="00721717"/>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7D1"/>
    <w:rsid w:val="00727B29"/>
    <w:rsid w:val="00730CCA"/>
    <w:rsid w:val="00730CEA"/>
    <w:rsid w:val="0073187E"/>
    <w:rsid w:val="007327F7"/>
    <w:rsid w:val="00732C59"/>
    <w:rsid w:val="00732EC2"/>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962"/>
    <w:rsid w:val="007432AA"/>
    <w:rsid w:val="0074375A"/>
    <w:rsid w:val="00744714"/>
    <w:rsid w:val="007447F8"/>
    <w:rsid w:val="00744984"/>
    <w:rsid w:val="00744B33"/>
    <w:rsid w:val="00744CFD"/>
    <w:rsid w:val="00745078"/>
    <w:rsid w:val="00745871"/>
    <w:rsid w:val="00746133"/>
    <w:rsid w:val="00746F90"/>
    <w:rsid w:val="0074723F"/>
    <w:rsid w:val="00747889"/>
    <w:rsid w:val="007503C0"/>
    <w:rsid w:val="007508B7"/>
    <w:rsid w:val="00750C62"/>
    <w:rsid w:val="00750D08"/>
    <w:rsid w:val="00750F3A"/>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BA5"/>
    <w:rsid w:val="00756D1D"/>
    <w:rsid w:val="0075771F"/>
    <w:rsid w:val="007578A1"/>
    <w:rsid w:val="007603A4"/>
    <w:rsid w:val="00760CC9"/>
    <w:rsid w:val="00760F69"/>
    <w:rsid w:val="00761058"/>
    <w:rsid w:val="00761311"/>
    <w:rsid w:val="007613B4"/>
    <w:rsid w:val="00761654"/>
    <w:rsid w:val="00761C93"/>
    <w:rsid w:val="00761FA3"/>
    <w:rsid w:val="00762913"/>
    <w:rsid w:val="00762E19"/>
    <w:rsid w:val="00762F06"/>
    <w:rsid w:val="00762FD4"/>
    <w:rsid w:val="0076390E"/>
    <w:rsid w:val="00763A1D"/>
    <w:rsid w:val="00763B7A"/>
    <w:rsid w:val="00764871"/>
    <w:rsid w:val="007648C8"/>
    <w:rsid w:val="00764D06"/>
    <w:rsid w:val="007655AB"/>
    <w:rsid w:val="007657B7"/>
    <w:rsid w:val="00765817"/>
    <w:rsid w:val="00765ED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5FA"/>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1F6"/>
    <w:rsid w:val="00787B69"/>
    <w:rsid w:val="00787CD2"/>
    <w:rsid w:val="00787FEE"/>
    <w:rsid w:val="00790486"/>
    <w:rsid w:val="007908FB"/>
    <w:rsid w:val="00790B75"/>
    <w:rsid w:val="00791380"/>
    <w:rsid w:val="00791443"/>
    <w:rsid w:val="007914A7"/>
    <w:rsid w:val="007915C7"/>
    <w:rsid w:val="00791872"/>
    <w:rsid w:val="00793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02D"/>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159"/>
    <w:rsid w:val="007A767C"/>
    <w:rsid w:val="007B0286"/>
    <w:rsid w:val="007B02D8"/>
    <w:rsid w:val="007B078D"/>
    <w:rsid w:val="007B083F"/>
    <w:rsid w:val="007B08F3"/>
    <w:rsid w:val="007B093E"/>
    <w:rsid w:val="007B1830"/>
    <w:rsid w:val="007B1F53"/>
    <w:rsid w:val="007B25A1"/>
    <w:rsid w:val="007B2745"/>
    <w:rsid w:val="007B27E8"/>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4C7"/>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127"/>
    <w:rsid w:val="007D13C9"/>
    <w:rsid w:val="007D1E61"/>
    <w:rsid w:val="007D2266"/>
    <w:rsid w:val="007D3A8B"/>
    <w:rsid w:val="007D3CAC"/>
    <w:rsid w:val="007D48A8"/>
    <w:rsid w:val="007D5179"/>
    <w:rsid w:val="007D545A"/>
    <w:rsid w:val="007D5B57"/>
    <w:rsid w:val="007D71CB"/>
    <w:rsid w:val="007D75B1"/>
    <w:rsid w:val="007D7882"/>
    <w:rsid w:val="007D7B3D"/>
    <w:rsid w:val="007E0044"/>
    <w:rsid w:val="007E08DE"/>
    <w:rsid w:val="007E0B60"/>
    <w:rsid w:val="007E0C3B"/>
    <w:rsid w:val="007E0EC8"/>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38C5"/>
    <w:rsid w:val="00804894"/>
    <w:rsid w:val="00805B26"/>
    <w:rsid w:val="00806026"/>
    <w:rsid w:val="008069D9"/>
    <w:rsid w:val="00806A0E"/>
    <w:rsid w:val="00807947"/>
    <w:rsid w:val="00807BF1"/>
    <w:rsid w:val="00807C8F"/>
    <w:rsid w:val="0081032A"/>
    <w:rsid w:val="008107B2"/>
    <w:rsid w:val="0081097F"/>
    <w:rsid w:val="00810E7D"/>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80F"/>
    <w:rsid w:val="00823F06"/>
    <w:rsid w:val="008240BC"/>
    <w:rsid w:val="008247B1"/>
    <w:rsid w:val="00824BC5"/>
    <w:rsid w:val="008251FA"/>
    <w:rsid w:val="00825626"/>
    <w:rsid w:val="00825BE8"/>
    <w:rsid w:val="00825E95"/>
    <w:rsid w:val="008262E0"/>
    <w:rsid w:val="008263A3"/>
    <w:rsid w:val="00826B45"/>
    <w:rsid w:val="008271AF"/>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8B0"/>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402"/>
    <w:rsid w:val="00843FC9"/>
    <w:rsid w:val="00844118"/>
    <w:rsid w:val="008443FB"/>
    <w:rsid w:val="00844F72"/>
    <w:rsid w:val="0084580D"/>
    <w:rsid w:val="00845B1A"/>
    <w:rsid w:val="00845BED"/>
    <w:rsid w:val="008466E4"/>
    <w:rsid w:val="00846D9D"/>
    <w:rsid w:val="00846F25"/>
    <w:rsid w:val="008472F8"/>
    <w:rsid w:val="00847348"/>
    <w:rsid w:val="008476A2"/>
    <w:rsid w:val="008478C4"/>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8C7"/>
    <w:rsid w:val="00861B03"/>
    <w:rsid w:val="00861D91"/>
    <w:rsid w:val="00861F52"/>
    <w:rsid w:val="008626BC"/>
    <w:rsid w:val="00862BC1"/>
    <w:rsid w:val="00862D6E"/>
    <w:rsid w:val="008631C7"/>
    <w:rsid w:val="0086337D"/>
    <w:rsid w:val="0086357F"/>
    <w:rsid w:val="0086389C"/>
    <w:rsid w:val="008647A8"/>
    <w:rsid w:val="0086518A"/>
    <w:rsid w:val="00865AC4"/>
    <w:rsid w:val="00865D10"/>
    <w:rsid w:val="008665B0"/>
    <w:rsid w:val="00866757"/>
    <w:rsid w:val="008667B6"/>
    <w:rsid w:val="00866993"/>
    <w:rsid w:val="00866A83"/>
    <w:rsid w:val="00866D25"/>
    <w:rsid w:val="00866D52"/>
    <w:rsid w:val="00867063"/>
    <w:rsid w:val="0086784D"/>
    <w:rsid w:val="00867A7C"/>
    <w:rsid w:val="00867EC2"/>
    <w:rsid w:val="0087054F"/>
    <w:rsid w:val="00870CD4"/>
    <w:rsid w:val="008711D3"/>
    <w:rsid w:val="008714E7"/>
    <w:rsid w:val="00871A8E"/>
    <w:rsid w:val="00871C10"/>
    <w:rsid w:val="00871E45"/>
    <w:rsid w:val="00872348"/>
    <w:rsid w:val="00872A36"/>
    <w:rsid w:val="00872E8F"/>
    <w:rsid w:val="00873F00"/>
    <w:rsid w:val="00873F27"/>
    <w:rsid w:val="00873F4B"/>
    <w:rsid w:val="008740B7"/>
    <w:rsid w:val="00874308"/>
    <w:rsid w:val="00874FF9"/>
    <w:rsid w:val="0087515D"/>
    <w:rsid w:val="0087551E"/>
    <w:rsid w:val="0087568E"/>
    <w:rsid w:val="00875BA2"/>
    <w:rsid w:val="0087638F"/>
    <w:rsid w:val="008763EB"/>
    <w:rsid w:val="00877504"/>
    <w:rsid w:val="00877750"/>
    <w:rsid w:val="00877A1E"/>
    <w:rsid w:val="00877B49"/>
    <w:rsid w:val="0088023D"/>
    <w:rsid w:val="0088026E"/>
    <w:rsid w:val="0088083B"/>
    <w:rsid w:val="00880AC4"/>
    <w:rsid w:val="00880B8B"/>
    <w:rsid w:val="00880BAE"/>
    <w:rsid w:val="00880D13"/>
    <w:rsid w:val="0088158E"/>
    <w:rsid w:val="00881992"/>
    <w:rsid w:val="00881A1D"/>
    <w:rsid w:val="00881BDF"/>
    <w:rsid w:val="00881EA8"/>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1849"/>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1C32"/>
    <w:rsid w:val="008B23F4"/>
    <w:rsid w:val="008B2662"/>
    <w:rsid w:val="008B26AE"/>
    <w:rsid w:val="008B26DF"/>
    <w:rsid w:val="008B2730"/>
    <w:rsid w:val="008B2CEC"/>
    <w:rsid w:val="008B2F91"/>
    <w:rsid w:val="008B30B2"/>
    <w:rsid w:val="008B3851"/>
    <w:rsid w:val="008B38F6"/>
    <w:rsid w:val="008B3953"/>
    <w:rsid w:val="008B47E9"/>
    <w:rsid w:val="008B4821"/>
    <w:rsid w:val="008B4F14"/>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76A"/>
    <w:rsid w:val="008E0856"/>
    <w:rsid w:val="008E0866"/>
    <w:rsid w:val="008E1457"/>
    <w:rsid w:val="008E1933"/>
    <w:rsid w:val="008E1A91"/>
    <w:rsid w:val="008E3097"/>
    <w:rsid w:val="008E3990"/>
    <w:rsid w:val="008E3ACE"/>
    <w:rsid w:val="008E3D67"/>
    <w:rsid w:val="008E4022"/>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BE0"/>
    <w:rsid w:val="008F2F77"/>
    <w:rsid w:val="008F324F"/>
    <w:rsid w:val="008F38AE"/>
    <w:rsid w:val="008F3C84"/>
    <w:rsid w:val="008F429B"/>
    <w:rsid w:val="008F486F"/>
    <w:rsid w:val="008F488F"/>
    <w:rsid w:val="008F4903"/>
    <w:rsid w:val="008F4D5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A8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0E1E"/>
    <w:rsid w:val="00911644"/>
    <w:rsid w:val="0091196D"/>
    <w:rsid w:val="00911C07"/>
    <w:rsid w:val="00911D3C"/>
    <w:rsid w:val="00911DB5"/>
    <w:rsid w:val="00911E70"/>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17FD1"/>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81C"/>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45AD"/>
    <w:rsid w:val="00945D64"/>
    <w:rsid w:val="00945F26"/>
    <w:rsid w:val="00947145"/>
    <w:rsid w:val="00947AA9"/>
    <w:rsid w:val="00947FF8"/>
    <w:rsid w:val="009508F6"/>
    <w:rsid w:val="009515D0"/>
    <w:rsid w:val="00951B74"/>
    <w:rsid w:val="00952341"/>
    <w:rsid w:val="00952558"/>
    <w:rsid w:val="0095336F"/>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A17"/>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69B"/>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4B4"/>
    <w:rsid w:val="00981582"/>
    <w:rsid w:val="009817F0"/>
    <w:rsid w:val="00981A51"/>
    <w:rsid w:val="00981C6D"/>
    <w:rsid w:val="00981D2E"/>
    <w:rsid w:val="00982635"/>
    <w:rsid w:val="0098264D"/>
    <w:rsid w:val="00982A2D"/>
    <w:rsid w:val="00982B58"/>
    <w:rsid w:val="00982D99"/>
    <w:rsid w:val="009831CD"/>
    <w:rsid w:val="009831FA"/>
    <w:rsid w:val="0098321D"/>
    <w:rsid w:val="00983C57"/>
    <w:rsid w:val="00983DFE"/>
    <w:rsid w:val="00983F28"/>
    <w:rsid w:val="00983FDC"/>
    <w:rsid w:val="0098438F"/>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97E23"/>
    <w:rsid w:val="009A05A5"/>
    <w:rsid w:val="009A0A98"/>
    <w:rsid w:val="009A1B42"/>
    <w:rsid w:val="009A1F74"/>
    <w:rsid w:val="009A21B6"/>
    <w:rsid w:val="009A22AE"/>
    <w:rsid w:val="009A2576"/>
    <w:rsid w:val="009A2882"/>
    <w:rsid w:val="009A2D61"/>
    <w:rsid w:val="009A36CD"/>
    <w:rsid w:val="009A36DF"/>
    <w:rsid w:val="009A394B"/>
    <w:rsid w:val="009A3E0B"/>
    <w:rsid w:val="009A4078"/>
    <w:rsid w:val="009A491E"/>
    <w:rsid w:val="009A4E4E"/>
    <w:rsid w:val="009A511E"/>
    <w:rsid w:val="009A516F"/>
    <w:rsid w:val="009A527B"/>
    <w:rsid w:val="009A59D7"/>
    <w:rsid w:val="009A657F"/>
    <w:rsid w:val="009A6EF0"/>
    <w:rsid w:val="009A7E44"/>
    <w:rsid w:val="009B00FA"/>
    <w:rsid w:val="009B02E2"/>
    <w:rsid w:val="009B0333"/>
    <w:rsid w:val="009B0463"/>
    <w:rsid w:val="009B166E"/>
    <w:rsid w:val="009B1819"/>
    <w:rsid w:val="009B189F"/>
    <w:rsid w:val="009B1DD4"/>
    <w:rsid w:val="009B23FB"/>
    <w:rsid w:val="009B344F"/>
    <w:rsid w:val="009B3D00"/>
    <w:rsid w:val="009B42E1"/>
    <w:rsid w:val="009B4893"/>
    <w:rsid w:val="009B4E4E"/>
    <w:rsid w:val="009B53F9"/>
    <w:rsid w:val="009B5637"/>
    <w:rsid w:val="009B5E10"/>
    <w:rsid w:val="009B5F73"/>
    <w:rsid w:val="009B6450"/>
    <w:rsid w:val="009B6991"/>
    <w:rsid w:val="009B6B3E"/>
    <w:rsid w:val="009B6D92"/>
    <w:rsid w:val="009B7120"/>
    <w:rsid w:val="009C02DE"/>
    <w:rsid w:val="009C0C13"/>
    <w:rsid w:val="009C0C74"/>
    <w:rsid w:val="009C131C"/>
    <w:rsid w:val="009C1B78"/>
    <w:rsid w:val="009C1CD4"/>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332"/>
    <w:rsid w:val="009D4507"/>
    <w:rsid w:val="009D471C"/>
    <w:rsid w:val="009D4A58"/>
    <w:rsid w:val="009D5601"/>
    <w:rsid w:val="009D56A4"/>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0CB"/>
    <w:rsid w:val="009E78E4"/>
    <w:rsid w:val="009E7BE7"/>
    <w:rsid w:val="009E7BEB"/>
    <w:rsid w:val="009F00FF"/>
    <w:rsid w:val="009F058C"/>
    <w:rsid w:val="009F0D2A"/>
    <w:rsid w:val="009F0E10"/>
    <w:rsid w:val="009F16AE"/>
    <w:rsid w:val="009F2253"/>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091"/>
    <w:rsid w:val="00A054ED"/>
    <w:rsid w:val="00A05588"/>
    <w:rsid w:val="00A05A49"/>
    <w:rsid w:val="00A061B6"/>
    <w:rsid w:val="00A067BD"/>
    <w:rsid w:val="00A06D6C"/>
    <w:rsid w:val="00A06E27"/>
    <w:rsid w:val="00A07726"/>
    <w:rsid w:val="00A07AD2"/>
    <w:rsid w:val="00A107B5"/>
    <w:rsid w:val="00A10E85"/>
    <w:rsid w:val="00A10FAB"/>
    <w:rsid w:val="00A11AC9"/>
    <w:rsid w:val="00A11C70"/>
    <w:rsid w:val="00A12766"/>
    <w:rsid w:val="00A12F92"/>
    <w:rsid w:val="00A135C1"/>
    <w:rsid w:val="00A13D41"/>
    <w:rsid w:val="00A1408E"/>
    <w:rsid w:val="00A14131"/>
    <w:rsid w:val="00A1421C"/>
    <w:rsid w:val="00A14476"/>
    <w:rsid w:val="00A14756"/>
    <w:rsid w:val="00A14AF6"/>
    <w:rsid w:val="00A14B91"/>
    <w:rsid w:val="00A14BA5"/>
    <w:rsid w:val="00A14E23"/>
    <w:rsid w:val="00A14F84"/>
    <w:rsid w:val="00A151F6"/>
    <w:rsid w:val="00A15564"/>
    <w:rsid w:val="00A158B6"/>
    <w:rsid w:val="00A15B0C"/>
    <w:rsid w:val="00A15C32"/>
    <w:rsid w:val="00A15E2F"/>
    <w:rsid w:val="00A160CA"/>
    <w:rsid w:val="00A16678"/>
    <w:rsid w:val="00A168E2"/>
    <w:rsid w:val="00A20A4A"/>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B73"/>
    <w:rsid w:val="00A30C30"/>
    <w:rsid w:val="00A30D80"/>
    <w:rsid w:val="00A3281F"/>
    <w:rsid w:val="00A329C9"/>
    <w:rsid w:val="00A32ADF"/>
    <w:rsid w:val="00A32DE9"/>
    <w:rsid w:val="00A32FAC"/>
    <w:rsid w:val="00A333EC"/>
    <w:rsid w:val="00A341CD"/>
    <w:rsid w:val="00A34386"/>
    <w:rsid w:val="00A34B62"/>
    <w:rsid w:val="00A34F2F"/>
    <w:rsid w:val="00A356B6"/>
    <w:rsid w:val="00A356FA"/>
    <w:rsid w:val="00A35B86"/>
    <w:rsid w:val="00A36004"/>
    <w:rsid w:val="00A37084"/>
    <w:rsid w:val="00A37392"/>
    <w:rsid w:val="00A4090A"/>
    <w:rsid w:val="00A409D1"/>
    <w:rsid w:val="00A40CA8"/>
    <w:rsid w:val="00A40D7C"/>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4FDF"/>
    <w:rsid w:val="00A653EB"/>
    <w:rsid w:val="00A65A46"/>
    <w:rsid w:val="00A65D4B"/>
    <w:rsid w:val="00A66456"/>
    <w:rsid w:val="00A6688D"/>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091"/>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6E"/>
    <w:rsid w:val="00A840E6"/>
    <w:rsid w:val="00A842FF"/>
    <w:rsid w:val="00A84619"/>
    <w:rsid w:val="00A847CE"/>
    <w:rsid w:val="00A84813"/>
    <w:rsid w:val="00A84B3D"/>
    <w:rsid w:val="00A84E3F"/>
    <w:rsid w:val="00A852B3"/>
    <w:rsid w:val="00A853D4"/>
    <w:rsid w:val="00A856A3"/>
    <w:rsid w:val="00A85785"/>
    <w:rsid w:val="00A85A5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625"/>
    <w:rsid w:val="00AA19C6"/>
    <w:rsid w:val="00AA1B7E"/>
    <w:rsid w:val="00AA211D"/>
    <w:rsid w:val="00AA223B"/>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16E"/>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B73DD"/>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680"/>
    <w:rsid w:val="00AD1FD7"/>
    <w:rsid w:val="00AD217B"/>
    <w:rsid w:val="00AD2558"/>
    <w:rsid w:val="00AD25EE"/>
    <w:rsid w:val="00AD298C"/>
    <w:rsid w:val="00AD29B0"/>
    <w:rsid w:val="00AD31EB"/>
    <w:rsid w:val="00AD33EA"/>
    <w:rsid w:val="00AD38DD"/>
    <w:rsid w:val="00AD3B56"/>
    <w:rsid w:val="00AD3CB5"/>
    <w:rsid w:val="00AD41DD"/>
    <w:rsid w:val="00AD4685"/>
    <w:rsid w:val="00AD4761"/>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20"/>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1B9C"/>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5F3C"/>
    <w:rsid w:val="00B15F60"/>
    <w:rsid w:val="00B16F60"/>
    <w:rsid w:val="00B17179"/>
    <w:rsid w:val="00B17E64"/>
    <w:rsid w:val="00B203CA"/>
    <w:rsid w:val="00B208BA"/>
    <w:rsid w:val="00B211B4"/>
    <w:rsid w:val="00B21371"/>
    <w:rsid w:val="00B21654"/>
    <w:rsid w:val="00B22223"/>
    <w:rsid w:val="00B22EC0"/>
    <w:rsid w:val="00B23352"/>
    <w:rsid w:val="00B23389"/>
    <w:rsid w:val="00B234C8"/>
    <w:rsid w:val="00B23F3A"/>
    <w:rsid w:val="00B247D5"/>
    <w:rsid w:val="00B24980"/>
    <w:rsid w:val="00B24D4C"/>
    <w:rsid w:val="00B24F5C"/>
    <w:rsid w:val="00B24FB2"/>
    <w:rsid w:val="00B2564C"/>
    <w:rsid w:val="00B258A1"/>
    <w:rsid w:val="00B259AD"/>
    <w:rsid w:val="00B25A67"/>
    <w:rsid w:val="00B2624D"/>
    <w:rsid w:val="00B264AC"/>
    <w:rsid w:val="00B264BE"/>
    <w:rsid w:val="00B2661C"/>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B7F"/>
    <w:rsid w:val="00B35C0F"/>
    <w:rsid w:val="00B35C8C"/>
    <w:rsid w:val="00B35D6E"/>
    <w:rsid w:val="00B36666"/>
    <w:rsid w:val="00B36A7C"/>
    <w:rsid w:val="00B36EFC"/>
    <w:rsid w:val="00B3750B"/>
    <w:rsid w:val="00B375B1"/>
    <w:rsid w:val="00B37C6B"/>
    <w:rsid w:val="00B37DBA"/>
    <w:rsid w:val="00B37EE3"/>
    <w:rsid w:val="00B37F0E"/>
    <w:rsid w:val="00B40014"/>
    <w:rsid w:val="00B401CB"/>
    <w:rsid w:val="00B40890"/>
    <w:rsid w:val="00B40E5C"/>
    <w:rsid w:val="00B414A1"/>
    <w:rsid w:val="00B41B23"/>
    <w:rsid w:val="00B41E61"/>
    <w:rsid w:val="00B427AD"/>
    <w:rsid w:val="00B43171"/>
    <w:rsid w:val="00B43386"/>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2DE0"/>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6A9C"/>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CD6"/>
    <w:rsid w:val="00B77DA1"/>
    <w:rsid w:val="00B8057D"/>
    <w:rsid w:val="00B80A41"/>
    <w:rsid w:val="00B80AC9"/>
    <w:rsid w:val="00B80F07"/>
    <w:rsid w:val="00B810F4"/>
    <w:rsid w:val="00B812AF"/>
    <w:rsid w:val="00B8150F"/>
    <w:rsid w:val="00B81DDD"/>
    <w:rsid w:val="00B8214A"/>
    <w:rsid w:val="00B824FB"/>
    <w:rsid w:val="00B82770"/>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6C6E"/>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A8"/>
    <w:rsid w:val="00BA10B3"/>
    <w:rsid w:val="00BA15B6"/>
    <w:rsid w:val="00BA1DF3"/>
    <w:rsid w:val="00BA20D9"/>
    <w:rsid w:val="00BA276C"/>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22C"/>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20"/>
    <w:rsid w:val="00C048BA"/>
    <w:rsid w:val="00C04A8D"/>
    <w:rsid w:val="00C052D9"/>
    <w:rsid w:val="00C055A2"/>
    <w:rsid w:val="00C05E8A"/>
    <w:rsid w:val="00C062C6"/>
    <w:rsid w:val="00C06CE1"/>
    <w:rsid w:val="00C06E38"/>
    <w:rsid w:val="00C0738F"/>
    <w:rsid w:val="00C07E71"/>
    <w:rsid w:val="00C1074B"/>
    <w:rsid w:val="00C10D06"/>
    <w:rsid w:val="00C10E9C"/>
    <w:rsid w:val="00C114E6"/>
    <w:rsid w:val="00C115ED"/>
    <w:rsid w:val="00C11F7A"/>
    <w:rsid w:val="00C124D5"/>
    <w:rsid w:val="00C12557"/>
    <w:rsid w:val="00C12631"/>
    <w:rsid w:val="00C126BE"/>
    <w:rsid w:val="00C12B8F"/>
    <w:rsid w:val="00C12EE2"/>
    <w:rsid w:val="00C13736"/>
    <w:rsid w:val="00C13762"/>
    <w:rsid w:val="00C137D9"/>
    <w:rsid w:val="00C139C2"/>
    <w:rsid w:val="00C13CE4"/>
    <w:rsid w:val="00C141E0"/>
    <w:rsid w:val="00C14308"/>
    <w:rsid w:val="00C14642"/>
    <w:rsid w:val="00C15306"/>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B39"/>
    <w:rsid w:val="00C27C66"/>
    <w:rsid w:val="00C300A6"/>
    <w:rsid w:val="00C3071D"/>
    <w:rsid w:val="00C30ECD"/>
    <w:rsid w:val="00C30F7A"/>
    <w:rsid w:val="00C323A9"/>
    <w:rsid w:val="00C32D5B"/>
    <w:rsid w:val="00C334A7"/>
    <w:rsid w:val="00C335B8"/>
    <w:rsid w:val="00C33D35"/>
    <w:rsid w:val="00C33DFD"/>
    <w:rsid w:val="00C34BAD"/>
    <w:rsid w:val="00C35CDE"/>
    <w:rsid w:val="00C35F47"/>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25E"/>
    <w:rsid w:val="00C425EF"/>
    <w:rsid w:val="00C42E9C"/>
    <w:rsid w:val="00C4334F"/>
    <w:rsid w:val="00C433B3"/>
    <w:rsid w:val="00C44B47"/>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CF6"/>
    <w:rsid w:val="00C57D6B"/>
    <w:rsid w:val="00C60623"/>
    <w:rsid w:val="00C609B3"/>
    <w:rsid w:val="00C60A38"/>
    <w:rsid w:val="00C6167F"/>
    <w:rsid w:val="00C61DAE"/>
    <w:rsid w:val="00C62029"/>
    <w:rsid w:val="00C62054"/>
    <w:rsid w:val="00C621E3"/>
    <w:rsid w:val="00C623F2"/>
    <w:rsid w:val="00C62CD2"/>
    <w:rsid w:val="00C63F1E"/>
    <w:rsid w:val="00C65145"/>
    <w:rsid w:val="00C65499"/>
    <w:rsid w:val="00C658DC"/>
    <w:rsid w:val="00C669DE"/>
    <w:rsid w:val="00C66D8A"/>
    <w:rsid w:val="00C66EEE"/>
    <w:rsid w:val="00C67430"/>
    <w:rsid w:val="00C677D4"/>
    <w:rsid w:val="00C67909"/>
    <w:rsid w:val="00C67C9C"/>
    <w:rsid w:val="00C700B7"/>
    <w:rsid w:val="00C70195"/>
    <w:rsid w:val="00C70BAA"/>
    <w:rsid w:val="00C71526"/>
    <w:rsid w:val="00C72392"/>
    <w:rsid w:val="00C7240D"/>
    <w:rsid w:val="00C724C3"/>
    <w:rsid w:val="00C724CC"/>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6AE"/>
    <w:rsid w:val="00C85D37"/>
    <w:rsid w:val="00C85E88"/>
    <w:rsid w:val="00C8684D"/>
    <w:rsid w:val="00C86EC3"/>
    <w:rsid w:val="00C87250"/>
    <w:rsid w:val="00C87EED"/>
    <w:rsid w:val="00C87FBE"/>
    <w:rsid w:val="00C901E1"/>
    <w:rsid w:val="00C9052D"/>
    <w:rsid w:val="00C906F5"/>
    <w:rsid w:val="00C908E4"/>
    <w:rsid w:val="00C90F66"/>
    <w:rsid w:val="00C91EAF"/>
    <w:rsid w:val="00C91FF5"/>
    <w:rsid w:val="00C925A4"/>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AE3"/>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971"/>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2A6"/>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111"/>
    <w:rsid w:val="00CC682C"/>
    <w:rsid w:val="00CC6FC5"/>
    <w:rsid w:val="00CC7AB5"/>
    <w:rsid w:val="00CC7D32"/>
    <w:rsid w:val="00CC7E04"/>
    <w:rsid w:val="00CC7F25"/>
    <w:rsid w:val="00CD007E"/>
    <w:rsid w:val="00CD05BF"/>
    <w:rsid w:val="00CD15D6"/>
    <w:rsid w:val="00CD1EDB"/>
    <w:rsid w:val="00CD2666"/>
    <w:rsid w:val="00CD27CB"/>
    <w:rsid w:val="00CD2DA5"/>
    <w:rsid w:val="00CD2E98"/>
    <w:rsid w:val="00CD2F3A"/>
    <w:rsid w:val="00CD3B81"/>
    <w:rsid w:val="00CD42C0"/>
    <w:rsid w:val="00CD4998"/>
    <w:rsid w:val="00CD4DFD"/>
    <w:rsid w:val="00CD4E1E"/>
    <w:rsid w:val="00CD5590"/>
    <w:rsid w:val="00CD59B6"/>
    <w:rsid w:val="00CD63E6"/>
    <w:rsid w:val="00CD66A3"/>
    <w:rsid w:val="00CD66ED"/>
    <w:rsid w:val="00CD6B0D"/>
    <w:rsid w:val="00CD6C84"/>
    <w:rsid w:val="00CD6D3E"/>
    <w:rsid w:val="00CD799B"/>
    <w:rsid w:val="00CD7A06"/>
    <w:rsid w:val="00CD7BD9"/>
    <w:rsid w:val="00CE05D6"/>
    <w:rsid w:val="00CE062D"/>
    <w:rsid w:val="00CE0694"/>
    <w:rsid w:val="00CE1010"/>
    <w:rsid w:val="00CE12D8"/>
    <w:rsid w:val="00CE17BE"/>
    <w:rsid w:val="00CE22AB"/>
    <w:rsid w:val="00CE23E3"/>
    <w:rsid w:val="00CE241D"/>
    <w:rsid w:val="00CE26CD"/>
    <w:rsid w:val="00CE2899"/>
    <w:rsid w:val="00CE2B00"/>
    <w:rsid w:val="00CE2EA1"/>
    <w:rsid w:val="00CE351D"/>
    <w:rsid w:val="00CE3608"/>
    <w:rsid w:val="00CE368B"/>
    <w:rsid w:val="00CE43F7"/>
    <w:rsid w:val="00CE457F"/>
    <w:rsid w:val="00CE4EAA"/>
    <w:rsid w:val="00CE52F6"/>
    <w:rsid w:val="00CE5599"/>
    <w:rsid w:val="00CE5AC6"/>
    <w:rsid w:val="00CE64A6"/>
    <w:rsid w:val="00CE6652"/>
    <w:rsid w:val="00CE69DD"/>
    <w:rsid w:val="00CE777A"/>
    <w:rsid w:val="00CE7C9D"/>
    <w:rsid w:val="00CE7DB0"/>
    <w:rsid w:val="00CF085D"/>
    <w:rsid w:val="00CF0923"/>
    <w:rsid w:val="00CF0DC7"/>
    <w:rsid w:val="00CF0E04"/>
    <w:rsid w:val="00CF132B"/>
    <w:rsid w:val="00CF159E"/>
    <w:rsid w:val="00CF16E8"/>
    <w:rsid w:val="00CF2206"/>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0FC"/>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49F"/>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D22"/>
    <w:rsid w:val="00D26180"/>
    <w:rsid w:val="00D265C9"/>
    <w:rsid w:val="00D26EFC"/>
    <w:rsid w:val="00D2792F"/>
    <w:rsid w:val="00D3084A"/>
    <w:rsid w:val="00D308A3"/>
    <w:rsid w:val="00D30F6B"/>
    <w:rsid w:val="00D312B0"/>
    <w:rsid w:val="00D312DB"/>
    <w:rsid w:val="00D316DE"/>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75"/>
    <w:rsid w:val="00D540BE"/>
    <w:rsid w:val="00D547D0"/>
    <w:rsid w:val="00D54BA8"/>
    <w:rsid w:val="00D56103"/>
    <w:rsid w:val="00D56343"/>
    <w:rsid w:val="00D5673D"/>
    <w:rsid w:val="00D56773"/>
    <w:rsid w:val="00D56A71"/>
    <w:rsid w:val="00D573B5"/>
    <w:rsid w:val="00D57954"/>
    <w:rsid w:val="00D57B49"/>
    <w:rsid w:val="00D57B7B"/>
    <w:rsid w:val="00D600FD"/>
    <w:rsid w:val="00D6033F"/>
    <w:rsid w:val="00D60347"/>
    <w:rsid w:val="00D60580"/>
    <w:rsid w:val="00D605D0"/>
    <w:rsid w:val="00D60E4B"/>
    <w:rsid w:val="00D615BA"/>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5F7C"/>
    <w:rsid w:val="00D7633C"/>
    <w:rsid w:val="00D76B02"/>
    <w:rsid w:val="00D76BA0"/>
    <w:rsid w:val="00D774E1"/>
    <w:rsid w:val="00D80232"/>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C61"/>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4DC"/>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00D"/>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1F3D"/>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8A7"/>
    <w:rsid w:val="00DC2B99"/>
    <w:rsid w:val="00DC3200"/>
    <w:rsid w:val="00DC341F"/>
    <w:rsid w:val="00DC35BE"/>
    <w:rsid w:val="00DC484D"/>
    <w:rsid w:val="00DC4BC8"/>
    <w:rsid w:val="00DC56F0"/>
    <w:rsid w:val="00DC5B26"/>
    <w:rsid w:val="00DC5F5F"/>
    <w:rsid w:val="00DC66A9"/>
    <w:rsid w:val="00DC67D3"/>
    <w:rsid w:val="00DC69AE"/>
    <w:rsid w:val="00DC6D77"/>
    <w:rsid w:val="00DC769E"/>
    <w:rsid w:val="00DC7B1D"/>
    <w:rsid w:val="00DC7C92"/>
    <w:rsid w:val="00DC7D05"/>
    <w:rsid w:val="00DC7DD6"/>
    <w:rsid w:val="00DD0651"/>
    <w:rsid w:val="00DD090C"/>
    <w:rsid w:val="00DD0F49"/>
    <w:rsid w:val="00DD1034"/>
    <w:rsid w:val="00DD148E"/>
    <w:rsid w:val="00DD1AF0"/>
    <w:rsid w:val="00DD1C79"/>
    <w:rsid w:val="00DD30B3"/>
    <w:rsid w:val="00DD38C5"/>
    <w:rsid w:val="00DD3D2D"/>
    <w:rsid w:val="00DD3EFD"/>
    <w:rsid w:val="00DD3FFC"/>
    <w:rsid w:val="00DD4513"/>
    <w:rsid w:val="00DD4760"/>
    <w:rsid w:val="00DD5042"/>
    <w:rsid w:val="00DD5BF7"/>
    <w:rsid w:val="00DD68F4"/>
    <w:rsid w:val="00DD73DE"/>
    <w:rsid w:val="00DD7950"/>
    <w:rsid w:val="00DE0116"/>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6835"/>
    <w:rsid w:val="00DE7275"/>
    <w:rsid w:val="00DE7D48"/>
    <w:rsid w:val="00DF0680"/>
    <w:rsid w:val="00DF1561"/>
    <w:rsid w:val="00DF1F5A"/>
    <w:rsid w:val="00DF257F"/>
    <w:rsid w:val="00DF2FF4"/>
    <w:rsid w:val="00DF328D"/>
    <w:rsid w:val="00DF3C21"/>
    <w:rsid w:val="00DF427E"/>
    <w:rsid w:val="00DF44BA"/>
    <w:rsid w:val="00DF4E77"/>
    <w:rsid w:val="00DF4F72"/>
    <w:rsid w:val="00DF5741"/>
    <w:rsid w:val="00DF6A61"/>
    <w:rsid w:val="00DF740F"/>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028"/>
    <w:rsid w:val="00E05671"/>
    <w:rsid w:val="00E05F91"/>
    <w:rsid w:val="00E061FA"/>
    <w:rsid w:val="00E0686A"/>
    <w:rsid w:val="00E06E42"/>
    <w:rsid w:val="00E06E91"/>
    <w:rsid w:val="00E0744E"/>
    <w:rsid w:val="00E074ED"/>
    <w:rsid w:val="00E07B0C"/>
    <w:rsid w:val="00E07B19"/>
    <w:rsid w:val="00E07BFC"/>
    <w:rsid w:val="00E1106F"/>
    <w:rsid w:val="00E120AC"/>
    <w:rsid w:val="00E12A32"/>
    <w:rsid w:val="00E12B67"/>
    <w:rsid w:val="00E12C6D"/>
    <w:rsid w:val="00E139EC"/>
    <w:rsid w:val="00E13BFB"/>
    <w:rsid w:val="00E13EE7"/>
    <w:rsid w:val="00E14A62"/>
    <w:rsid w:val="00E14E2C"/>
    <w:rsid w:val="00E15181"/>
    <w:rsid w:val="00E16841"/>
    <w:rsid w:val="00E16AC5"/>
    <w:rsid w:val="00E16E5A"/>
    <w:rsid w:val="00E16E9F"/>
    <w:rsid w:val="00E172D2"/>
    <w:rsid w:val="00E17443"/>
    <w:rsid w:val="00E177A7"/>
    <w:rsid w:val="00E179A7"/>
    <w:rsid w:val="00E17A66"/>
    <w:rsid w:val="00E17E6C"/>
    <w:rsid w:val="00E17F64"/>
    <w:rsid w:val="00E200E1"/>
    <w:rsid w:val="00E207FC"/>
    <w:rsid w:val="00E20E04"/>
    <w:rsid w:val="00E21178"/>
    <w:rsid w:val="00E212A0"/>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2FFC"/>
    <w:rsid w:val="00E332C0"/>
    <w:rsid w:val="00E33474"/>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D1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6DFB"/>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C03"/>
    <w:rsid w:val="00E64E6A"/>
    <w:rsid w:val="00E6520A"/>
    <w:rsid w:val="00E65C95"/>
    <w:rsid w:val="00E66084"/>
    <w:rsid w:val="00E66C86"/>
    <w:rsid w:val="00E66CE9"/>
    <w:rsid w:val="00E66F94"/>
    <w:rsid w:val="00E673CB"/>
    <w:rsid w:val="00E676D9"/>
    <w:rsid w:val="00E67709"/>
    <w:rsid w:val="00E679E4"/>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5FAE"/>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0B7F"/>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789"/>
    <w:rsid w:val="00EA1E67"/>
    <w:rsid w:val="00EA2E65"/>
    <w:rsid w:val="00EA35A2"/>
    <w:rsid w:val="00EA3D42"/>
    <w:rsid w:val="00EA41C8"/>
    <w:rsid w:val="00EA471A"/>
    <w:rsid w:val="00EA4819"/>
    <w:rsid w:val="00EA4A87"/>
    <w:rsid w:val="00EA5B11"/>
    <w:rsid w:val="00EA5CF1"/>
    <w:rsid w:val="00EA615D"/>
    <w:rsid w:val="00EA6568"/>
    <w:rsid w:val="00EA6DC4"/>
    <w:rsid w:val="00EA7189"/>
    <w:rsid w:val="00EA75CB"/>
    <w:rsid w:val="00EB050A"/>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8DE"/>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028"/>
    <w:rsid w:val="00EE79BC"/>
    <w:rsid w:val="00EE7C1D"/>
    <w:rsid w:val="00EF00C5"/>
    <w:rsid w:val="00EF0636"/>
    <w:rsid w:val="00EF0D5E"/>
    <w:rsid w:val="00EF1132"/>
    <w:rsid w:val="00EF14C9"/>
    <w:rsid w:val="00EF1A3B"/>
    <w:rsid w:val="00EF1E4D"/>
    <w:rsid w:val="00EF2133"/>
    <w:rsid w:val="00EF22A0"/>
    <w:rsid w:val="00EF23AB"/>
    <w:rsid w:val="00EF25F1"/>
    <w:rsid w:val="00EF3CCF"/>
    <w:rsid w:val="00EF3E1C"/>
    <w:rsid w:val="00EF435B"/>
    <w:rsid w:val="00EF4361"/>
    <w:rsid w:val="00EF4532"/>
    <w:rsid w:val="00EF4AF5"/>
    <w:rsid w:val="00EF4DFF"/>
    <w:rsid w:val="00EF4E29"/>
    <w:rsid w:val="00EF4ECF"/>
    <w:rsid w:val="00EF53A3"/>
    <w:rsid w:val="00EF5A70"/>
    <w:rsid w:val="00EF5FFD"/>
    <w:rsid w:val="00EF65B8"/>
    <w:rsid w:val="00EF67F3"/>
    <w:rsid w:val="00EF6805"/>
    <w:rsid w:val="00EF6BFB"/>
    <w:rsid w:val="00EF7163"/>
    <w:rsid w:val="00EF7D46"/>
    <w:rsid w:val="00EF7E63"/>
    <w:rsid w:val="00F00590"/>
    <w:rsid w:val="00F0078E"/>
    <w:rsid w:val="00F00B2D"/>
    <w:rsid w:val="00F00E3B"/>
    <w:rsid w:val="00F01089"/>
    <w:rsid w:val="00F010CF"/>
    <w:rsid w:val="00F01849"/>
    <w:rsid w:val="00F01CAD"/>
    <w:rsid w:val="00F01F6C"/>
    <w:rsid w:val="00F02321"/>
    <w:rsid w:val="00F02DDB"/>
    <w:rsid w:val="00F03432"/>
    <w:rsid w:val="00F036EA"/>
    <w:rsid w:val="00F0391B"/>
    <w:rsid w:val="00F03BEC"/>
    <w:rsid w:val="00F040EA"/>
    <w:rsid w:val="00F04370"/>
    <w:rsid w:val="00F0601D"/>
    <w:rsid w:val="00F06751"/>
    <w:rsid w:val="00F069BA"/>
    <w:rsid w:val="00F079C2"/>
    <w:rsid w:val="00F079F7"/>
    <w:rsid w:val="00F07E23"/>
    <w:rsid w:val="00F1036C"/>
    <w:rsid w:val="00F10989"/>
    <w:rsid w:val="00F10C8E"/>
    <w:rsid w:val="00F1143A"/>
    <w:rsid w:val="00F115BE"/>
    <w:rsid w:val="00F11645"/>
    <w:rsid w:val="00F1177C"/>
    <w:rsid w:val="00F11A8C"/>
    <w:rsid w:val="00F135B1"/>
    <w:rsid w:val="00F136DA"/>
    <w:rsid w:val="00F1395D"/>
    <w:rsid w:val="00F13A7C"/>
    <w:rsid w:val="00F140C4"/>
    <w:rsid w:val="00F14222"/>
    <w:rsid w:val="00F15848"/>
    <w:rsid w:val="00F1589B"/>
    <w:rsid w:val="00F15CBD"/>
    <w:rsid w:val="00F15DD7"/>
    <w:rsid w:val="00F1634D"/>
    <w:rsid w:val="00F163B7"/>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B6D"/>
    <w:rsid w:val="00F24F51"/>
    <w:rsid w:val="00F258F3"/>
    <w:rsid w:val="00F25E15"/>
    <w:rsid w:val="00F26419"/>
    <w:rsid w:val="00F264A5"/>
    <w:rsid w:val="00F265D7"/>
    <w:rsid w:val="00F26E48"/>
    <w:rsid w:val="00F27055"/>
    <w:rsid w:val="00F2726A"/>
    <w:rsid w:val="00F27894"/>
    <w:rsid w:val="00F301A2"/>
    <w:rsid w:val="00F30278"/>
    <w:rsid w:val="00F309F0"/>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51"/>
    <w:rsid w:val="00F37086"/>
    <w:rsid w:val="00F37B57"/>
    <w:rsid w:val="00F37E4E"/>
    <w:rsid w:val="00F408AB"/>
    <w:rsid w:val="00F40A44"/>
    <w:rsid w:val="00F40C02"/>
    <w:rsid w:val="00F40CDF"/>
    <w:rsid w:val="00F41B9A"/>
    <w:rsid w:val="00F41D63"/>
    <w:rsid w:val="00F4211C"/>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6B19"/>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1C0"/>
    <w:rsid w:val="00F57890"/>
    <w:rsid w:val="00F60012"/>
    <w:rsid w:val="00F60AD9"/>
    <w:rsid w:val="00F60C47"/>
    <w:rsid w:val="00F61162"/>
    <w:rsid w:val="00F61D19"/>
    <w:rsid w:val="00F6281B"/>
    <w:rsid w:val="00F62DDE"/>
    <w:rsid w:val="00F630A7"/>
    <w:rsid w:val="00F63175"/>
    <w:rsid w:val="00F6322C"/>
    <w:rsid w:val="00F63BF6"/>
    <w:rsid w:val="00F64487"/>
    <w:rsid w:val="00F644C7"/>
    <w:rsid w:val="00F64F30"/>
    <w:rsid w:val="00F653B0"/>
    <w:rsid w:val="00F65AB1"/>
    <w:rsid w:val="00F65B93"/>
    <w:rsid w:val="00F66100"/>
    <w:rsid w:val="00F66741"/>
    <w:rsid w:val="00F667D2"/>
    <w:rsid w:val="00F67E65"/>
    <w:rsid w:val="00F70137"/>
    <w:rsid w:val="00F7149D"/>
    <w:rsid w:val="00F71E59"/>
    <w:rsid w:val="00F7222B"/>
    <w:rsid w:val="00F72A79"/>
    <w:rsid w:val="00F72C94"/>
    <w:rsid w:val="00F72EF5"/>
    <w:rsid w:val="00F7377D"/>
    <w:rsid w:val="00F73D9B"/>
    <w:rsid w:val="00F7409D"/>
    <w:rsid w:val="00F745C9"/>
    <w:rsid w:val="00F74D0F"/>
    <w:rsid w:val="00F74D96"/>
    <w:rsid w:val="00F74DF4"/>
    <w:rsid w:val="00F752E0"/>
    <w:rsid w:val="00F755A8"/>
    <w:rsid w:val="00F75601"/>
    <w:rsid w:val="00F7598F"/>
    <w:rsid w:val="00F75FDE"/>
    <w:rsid w:val="00F761C9"/>
    <w:rsid w:val="00F76AE4"/>
    <w:rsid w:val="00F76FD0"/>
    <w:rsid w:val="00F77707"/>
    <w:rsid w:val="00F8088D"/>
    <w:rsid w:val="00F80B72"/>
    <w:rsid w:val="00F80D6F"/>
    <w:rsid w:val="00F80FBE"/>
    <w:rsid w:val="00F81044"/>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579"/>
    <w:rsid w:val="00F938B1"/>
    <w:rsid w:val="00F93C97"/>
    <w:rsid w:val="00F93DBA"/>
    <w:rsid w:val="00F93F9E"/>
    <w:rsid w:val="00F93FBB"/>
    <w:rsid w:val="00F946AD"/>
    <w:rsid w:val="00F948BD"/>
    <w:rsid w:val="00F94CC5"/>
    <w:rsid w:val="00F94DDE"/>
    <w:rsid w:val="00F94E9A"/>
    <w:rsid w:val="00F9525F"/>
    <w:rsid w:val="00F957E7"/>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409"/>
    <w:rsid w:val="00FA45C1"/>
    <w:rsid w:val="00FA48D3"/>
    <w:rsid w:val="00FA4D20"/>
    <w:rsid w:val="00FA55F6"/>
    <w:rsid w:val="00FA59BD"/>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B67"/>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2D3"/>
    <w:rsid w:val="00FD060B"/>
    <w:rsid w:val="00FD0D1D"/>
    <w:rsid w:val="00FD0F92"/>
    <w:rsid w:val="00FD1145"/>
    <w:rsid w:val="00FD114F"/>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030"/>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290"/>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C7D5A3"/>
  <w15:chartTrackingRefBased/>
  <w15:docId w15:val="{E95BE9D7-F5AA-4609-90CC-AD332CFF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B02"/>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A033D"/>
    <w:rPr>
      <w:b/>
      <w:sz w:val="24"/>
      <w:lang w:eastAsia="es-ES"/>
    </w:rPr>
  </w:style>
  <w:style w:type="character" w:customStyle="1" w:styleId="Ttulo2Car">
    <w:name w:val="Título 2 Car"/>
    <w:basedOn w:val="Fuentedeprrafopredeter"/>
    <w:link w:val="Ttulo2"/>
    <w:rsid w:val="005A033D"/>
    <w:rPr>
      <w:b/>
      <w:sz w:val="24"/>
      <w:lang w:eastAsia="es-ES"/>
    </w:rPr>
  </w:style>
  <w:style w:type="character" w:customStyle="1" w:styleId="Ttulo3Car">
    <w:name w:val="Título 3 Car"/>
    <w:basedOn w:val="Fuentedeprrafopredeter"/>
    <w:link w:val="Ttulo3"/>
    <w:rsid w:val="005A033D"/>
    <w:rPr>
      <w:b/>
      <w:i/>
      <w:sz w:val="24"/>
      <w:u w:val="single"/>
      <w:lang w:eastAsia="es-ES"/>
    </w:rPr>
  </w:style>
  <w:style w:type="character" w:customStyle="1" w:styleId="Ttulo4Car">
    <w:name w:val="Título 4 Car"/>
    <w:basedOn w:val="Fuentedeprrafopredeter"/>
    <w:link w:val="Ttulo4"/>
    <w:rsid w:val="005A033D"/>
    <w:rPr>
      <w:b/>
      <w:bCs/>
      <w:szCs w:val="24"/>
      <w:lang w:eastAsia="es-ES"/>
    </w:rPr>
  </w:style>
  <w:style w:type="character" w:customStyle="1" w:styleId="Ttulo5Car">
    <w:name w:val="Título 5 Car"/>
    <w:basedOn w:val="Fuentedeprrafopredeter"/>
    <w:link w:val="Ttulo5"/>
    <w:rsid w:val="005A033D"/>
    <w:rPr>
      <w:b/>
      <w:sz w:val="22"/>
      <w:lang w:eastAsia="es-ES"/>
    </w:rPr>
  </w:style>
  <w:style w:type="character" w:customStyle="1" w:styleId="Ttulo6Car">
    <w:name w:val="Título 6 Car"/>
    <w:basedOn w:val="Fuentedeprrafopredeter"/>
    <w:link w:val="Ttulo6"/>
    <w:rsid w:val="005A033D"/>
    <w:rPr>
      <w:b/>
      <w:sz w:val="22"/>
      <w:lang w:eastAsia="es-ES"/>
    </w:rPr>
  </w:style>
  <w:style w:type="character" w:customStyle="1" w:styleId="Ttulo7Car">
    <w:name w:val="Título 7 Car"/>
    <w:basedOn w:val="Fuentedeprrafopredeter"/>
    <w:link w:val="Ttulo7"/>
    <w:rsid w:val="005A033D"/>
    <w:rPr>
      <w:b/>
      <w:lang w:eastAsia="es-ES"/>
    </w:rPr>
  </w:style>
  <w:style w:type="character" w:customStyle="1" w:styleId="Ttulo8Car">
    <w:name w:val="Título 8 Car"/>
    <w:basedOn w:val="Fuentedeprrafopredeter"/>
    <w:link w:val="Ttulo8"/>
    <w:rsid w:val="005A033D"/>
    <w:rPr>
      <w:b/>
      <w:lang w:eastAsia="es-ES"/>
    </w:rPr>
  </w:style>
  <w:style w:type="character" w:customStyle="1" w:styleId="Ttulo9Car">
    <w:name w:val="Título 9 Car"/>
    <w:basedOn w:val="Fuentedeprrafopredeter"/>
    <w:link w:val="Ttulo9"/>
    <w:rsid w:val="005A033D"/>
    <w:rPr>
      <w:sz w:val="24"/>
      <w:lang w:eastAsia="es-ES"/>
    </w:rPr>
  </w:style>
  <w:style w:type="paragraph" w:styleId="Encabezado">
    <w:name w:val="header"/>
    <w:basedOn w:val="Normal"/>
    <w:link w:val="EncabezadoCar"/>
    <w:rsid w:val="00EC383F"/>
    <w:pPr>
      <w:tabs>
        <w:tab w:val="center" w:pos="4419"/>
        <w:tab w:val="right" w:pos="8838"/>
      </w:tabs>
    </w:pPr>
  </w:style>
  <w:style w:type="character" w:customStyle="1" w:styleId="EncabezadoCar">
    <w:name w:val="Encabezado Car"/>
    <w:basedOn w:val="Fuentedeprrafopredeter"/>
    <w:link w:val="Encabezado"/>
    <w:rsid w:val="00F93FBB"/>
    <w:rPr>
      <w:sz w:val="24"/>
      <w:szCs w:val="24"/>
      <w:lang w:eastAsia="es-ES"/>
    </w:rPr>
  </w:style>
  <w:style w:type="paragraph" w:styleId="Piedepgina">
    <w:name w:val="footer"/>
    <w:basedOn w:val="Normal"/>
    <w:link w:val="PiedepginaCar"/>
    <w:uiPriority w:val="99"/>
    <w:rsid w:val="00EC383F"/>
    <w:pPr>
      <w:tabs>
        <w:tab w:val="center" w:pos="4419"/>
        <w:tab w:val="right" w:pos="8838"/>
      </w:tabs>
    </w:pPr>
  </w:style>
  <w:style w:type="character" w:customStyle="1" w:styleId="PiedepginaCar">
    <w:name w:val="Pie de página Car"/>
    <w:link w:val="Piedepgina"/>
    <w:uiPriority w:val="99"/>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link w:val="Textoindependiente2Car"/>
    <w:rsid w:val="00EC383F"/>
    <w:pPr>
      <w:jc w:val="both"/>
    </w:pPr>
    <w:rPr>
      <w:b/>
      <w:szCs w:val="20"/>
    </w:rPr>
  </w:style>
  <w:style w:type="character" w:customStyle="1" w:styleId="Textoindependiente2Car">
    <w:name w:val="Texto independiente 2 Car"/>
    <w:basedOn w:val="Fuentedeprrafopredeter"/>
    <w:link w:val="Textoindependiente2"/>
    <w:rsid w:val="005A033D"/>
    <w:rPr>
      <w:b/>
      <w:sz w:val="24"/>
      <w:lang w:eastAsia="es-ES"/>
    </w:rPr>
  </w:style>
  <w:style w:type="paragraph" w:styleId="Sangra2detindependiente">
    <w:name w:val="Body Text Indent 2"/>
    <w:basedOn w:val="Normal"/>
    <w:link w:val="Sangra2detindependienteCar"/>
    <w:rsid w:val="00EC383F"/>
    <w:pPr>
      <w:ind w:left="708"/>
      <w:jc w:val="both"/>
    </w:pPr>
    <w:rPr>
      <w:szCs w:val="20"/>
    </w:rPr>
  </w:style>
  <w:style w:type="character" w:customStyle="1" w:styleId="Sangra2detindependienteCar">
    <w:name w:val="Sangría 2 de t. independiente Car"/>
    <w:basedOn w:val="Fuentedeprrafopredeter"/>
    <w:link w:val="Sangra2detindependiente"/>
    <w:rsid w:val="005A033D"/>
    <w:rPr>
      <w:sz w:val="24"/>
      <w:lang w:eastAsia="es-ES"/>
    </w:rPr>
  </w:style>
  <w:style w:type="paragraph" w:styleId="Textoindependiente3">
    <w:name w:val="Body Text 3"/>
    <w:basedOn w:val="Normal"/>
    <w:link w:val="Textoindependiente3Car"/>
    <w:rsid w:val="00EC383F"/>
    <w:pPr>
      <w:jc w:val="both"/>
    </w:pPr>
    <w:rPr>
      <w:szCs w:val="20"/>
    </w:rPr>
  </w:style>
  <w:style w:type="character" w:customStyle="1" w:styleId="Textoindependiente3Car">
    <w:name w:val="Texto independiente 3 Car"/>
    <w:basedOn w:val="Fuentedeprrafopredeter"/>
    <w:link w:val="Textoindependiente3"/>
    <w:rsid w:val="005A033D"/>
    <w:rPr>
      <w:sz w:val="24"/>
      <w:lang w:eastAsia="es-ES"/>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link w:val="Textodeglobo"/>
    <w:semiHidden/>
    <w:locked/>
    <w:rsid w:val="00465B41"/>
    <w:rPr>
      <w:rFonts w:ascii="Tahoma" w:hAnsi="Tahoma" w:cs="Tahoma"/>
      <w:sz w:val="16"/>
      <w:szCs w:val="16"/>
      <w:lang w:eastAsia="es-ES"/>
    </w:rPr>
  </w:style>
  <w:style w:type="character" w:styleId="Hipervnculo">
    <w:name w:val="Hyperlink"/>
    <w:rsid w:val="00F17807"/>
    <w:rPr>
      <w:color w:val="0000FF"/>
      <w:u w:val="single"/>
    </w:rPr>
  </w:style>
  <w:style w:type="paragraph" w:styleId="NormalWeb">
    <w:name w:val="Normal (Web)"/>
    <w:basedOn w:val="Normal"/>
    <w:uiPriority w:val="99"/>
    <w:qFormat/>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character" w:customStyle="1" w:styleId="TextocomentarioCar">
    <w:name w:val="Texto comentario Car"/>
    <w:basedOn w:val="Fuentedeprrafopredeter"/>
    <w:link w:val="Textocomentario"/>
    <w:rsid w:val="005A033D"/>
    <w:rPr>
      <w:lang w:eastAsia="es-ES"/>
    </w:rPr>
  </w:style>
  <w:style w:type="paragraph" w:styleId="Asuntodelcomentario">
    <w:name w:val="annotation subject"/>
    <w:basedOn w:val="Textocomentario"/>
    <w:next w:val="Textocomentario"/>
    <w:link w:val="AsuntodelcomentarioCar"/>
    <w:semiHidden/>
    <w:rsid w:val="00413191"/>
    <w:rPr>
      <w:b/>
      <w:bCs/>
    </w:rPr>
  </w:style>
  <w:style w:type="character" w:customStyle="1" w:styleId="AsuntodelcomentarioCar">
    <w:name w:val="Asunto del comentario Car"/>
    <w:basedOn w:val="TextocomentarioCar"/>
    <w:link w:val="Asuntodelcomentario"/>
    <w:semiHidden/>
    <w:rsid w:val="005A033D"/>
    <w:rPr>
      <w:b/>
      <w:bCs/>
      <w:lang w:eastAsia="es-E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numbering" w:customStyle="1" w:styleId="Sinlista1">
    <w:name w:val="Sin lista1"/>
    <w:next w:val="Sinlista"/>
    <w:uiPriority w:val="99"/>
    <w:semiHidden/>
    <w:unhideWhenUsed/>
    <w:rsid w:val="00A6688D"/>
  </w:style>
  <w:style w:type="table" w:customStyle="1" w:styleId="Tablaconcuadrcula1">
    <w:name w:val="Tabla con cuadrícula1"/>
    <w:basedOn w:val="Tablanormal"/>
    <w:next w:val="Tablaconcuadrcula"/>
    <w:uiPriority w:val="39"/>
    <w:rsid w:val="00A6688D"/>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21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locked/>
    <w:rsid w:val="00521C6C"/>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CA035-9BBB-4E7B-A148-F9FBAAB3D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26</Pages>
  <Words>6049</Words>
  <Characters>35860</Characters>
  <Application>Microsoft Office Word</Application>
  <DocSecurity>0</DocSecurity>
  <Lines>298</Lines>
  <Paragraphs>83</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Leydi C. Loria Chulim</cp:lastModifiedBy>
  <cp:revision>6</cp:revision>
  <cp:lastPrinted>2022-02-01T00:23:00Z</cp:lastPrinted>
  <dcterms:created xsi:type="dcterms:W3CDTF">2022-01-31T18:03:00Z</dcterms:created>
  <dcterms:modified xsi:type="dcterms:W3CDTF">2022-02-08T20:00:00Z</dcterms:modified>
</cp:coreProperties>
</file>